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20" w:rsidRPr="00072B20" w:rsidRDefault="00072B20" w:rsidP="00072B2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-731520</wp:posOffset>
            </wp:positionV>
            <wp:extent cx="389255" cy="51181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B20">
        <w:rPr>
          <w:rFonts w:ascii="Garamond" w:hAnsi="Garamond"/>
          <w:b/>
          <w:sz w:val="24"/>
          <w:szCs w:val="24"/>
        </w:rPr>
        <w:t>REPUBLIC OF ALBANIA</w:t>
      </w:r>
    </w:p>
    <w:p w:rsidR="00072B20" w:rsidRPr="00072B20" w:rsidRDefault="00072B20" w:rsidP="00072B2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72B20">
        <w:rPr>
          <w:rFonts w:ascii="Garamond" w:hAnsi="Garamond"/>
          <w:b/>
          <w:sz w:val="24"/>
          <w:szCs w:val="24"/>
        </w:rPr>
        <w:t>CIVIL AVIATION AUTHORITY</w:t>
      </w:r>
    </w:p>
    <w:p w:rsidR="005F153A" w:rsidRDefault="005F153A"/>
    <w:tbl>
      <w:tblPr>
        <w:tblStyle w:val="TableGrid"/>
        <w:tblW w:w="0" w:type="auto"/>
        <w:tblLook w:val="04A0"/>
      </w:tblPr>
      <w:tblGrid>
        <w:gridCol w:w="9242"/>
      </w:tblGrid>
      <w:tr w:rsidR="005F153A" w:rsidTr="00DA254B">
        <w:tc>
          <w:tcPr>
            <w:tcW w:w="9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53A" w:rsidRDefault="005F153A"/>
          <w:p w:rsidR="00926C9D" w:rsidRDefault="005C74AE" w:rsidP="005C74AE">
            <w:pPr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8"/>
                <w:szCs w:val="28"/>
                <w:lang w:val="en-GB"/>
              </w:rPr>
              <w:t>Application for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</w:t>
            </w:r>
            <w:r w:rsidR="00926C9D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Part-M Subpart </w:t>
            </w:r>
            <w:r w:rsidR="003D7771">
              <w:rPr>
                <w:rFonts w:ascii="Garamond" w:hAnsi="Garamond"/>
                <w:b/>
                <w:sz w:val="24"/>
                <w:szCs w:val="24"/>
                <w:lang w:val="en-GB"/>
              </w:rPr>
              <w:t>F</w:t>
            </w:r>
            <w:r w:rsidR="00926C9D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Approval</w:t>
            </w:r>
          </w:p>
          <w:p w:rsidR="005F153A" w:rsidRPr="00072B20" w:rsidRDefault="005C74AE" w:rsidP="005C74AE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  <w:r w:rsidRPr="00072B20"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(tick the applicable box) </w:t>
            </w:r>
          </w:p>
          <w:p w:rsidR="006D44FF" w:rsidRPr="00072B20" w:rsidRDefault="006D44FF" w:rsidP="005C74AE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6D44FF" w:rsidRPr="00072B20" w:rsidRDefault="006D44FF" w:rsidP="005C74AE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6D44FF" w:rsidRPr="00072B20" w:rsidRDefault="006D44FF" w:rsidP="005C74AE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6D44FF" w:rsidRPr="00072B20" w:rsidRDefault="006D44FF" w:rsidP="005C74AE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5C74AE" w:rsidRPr="00072B20" w:rsidRDefault="005C74AE" w:rsidP="005C74AE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5C74AE" w:rsidRPr="00072B20" w:rsidRDefault="00162454" w:rsidP="005C74A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62454"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4" type="#_x0000_t202" style="position:absolute;margin-left:377.75pt;margin-top:.85pt;width:13.45pt;height:12.7pt;z-index:251664384">
                  <v:textbox style="mso-next-textbox:#_x0000_s2064">
                    <w:txbxContent>
                      <w:p w:rsidR="00E75B5E" w:rsidRDefault="00E75B5E" w:rsidP="00E75B5E"/>
                    </w:txbxContent>
                  </v:textbox>
                </v:shape>
              </w:pict>
            </w:r>
            <w:r w:rsidRPr="00162454">
              <w:rPr>
                <w:noProof/>
                <w:lang w:val="en-GB" w:eastAsia="en-GB"/>
              </w:rPr>
              <w:pict>
                <v:shape id="_x0000_s2061" type="#_x0000_t202" style="position:absolute;margin-left:267.35pt;margin-top:.85pt;width:13.45pt;height:12.7pt;z-index:251661312">
                  <v:textbox style="mso-next-textbox:#_x0000_s2061">
                    <w:txbxContent>
                      <w:p w:rsidR="00E75B5E" w:rsidRDefault="00E75B5E" w:rsidP="00E75B5E"/>
                    </w:txbxContent>
                  </v:textbox>
                </v:shape>
              </w:pict>
            </w:r>
            <w:r w:rsidRPr="00162454">
              <w:rPr>
                <w:rFonts w:ascii="Garamond" w:hAnsi="Garamond"/>
                <w:b/>
                <w:noProof/>
                <w:sz w:val="24"/>
                <w:szCs w:val="24"/>
                <w:lang w:val="en-GB" w:eastAsia="en-GB"/>
              </w:rPr>
              <w:pict>
                <v:shape id="_x0000_s2058" type="#_x0000_t202" style="position:absolute;margin-left:146.4pt;margin-top:.9pt;width:13.45pt;height:13.55pt;z-index:251658240">
                  <v:textbox style="mso-next-textbox:#_x0000_s2058">
                    <w:txbxContent>
                      <w:p w:rsidR="00E75B5E" w:rsidRDefault="00E75B5E"/>
                    </w:txbxContent>
                  </v:textbox>
                </v:shape>
              </w:pict>
            </w:r>
            <w:r w:rsidR="005C74AE"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Part-M Subpart </w:t>
            </w:r>
            <w:r w:rsidR="003D7771">
              <w:rPr>
                <w:rFonts w:ascii="Garamond" w:hAnsi="Garamond"/>
                <w:b/>
                <w:sz w:val="24"/>
                <w:szCs w:val="24"/>
                <w:lang w:val="en-GB"/>
              </w:rPr>
              <w:t>F</w:t>
            </w:r>
            <w:r w:rsidR="005C74AE"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Approval </w:t>
            </w:r>
            <w:r w:rsidR="00E75B5E"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                  initial grant</w:t>
            </w:r>
            <w:r w:rsidR="00E75B5E"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ab/>
              <w:t xml:space="preserve">              Change</w:t>
            </w:r>
          </w:p>
          <w:p w:rsidR="00E75B5E" w:rsidRPr="00072B20" w:rsidRDefault="00162454" w:rsidP="005C74AE">
            <w:pPr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162454">
              <w:rPr>
                <w:noProof/>
                <w:lang w:val="en-GB" w:eastAsia="en-GB"/>
              </w:rPr>
              <w:pict>
                <v:shape id="_x0000_s2066" type="#_x0000_t202" style="position:absolute;left:0;text-align:left;margin-left:144.95pt;margin-top:12.85pt;width:13.45pt;height:13.55pt;z-index:251669504">
                  <v:textbox style="mso-next-textbox:#_x0000_s2066">
                    <w:txbxContent>
                      <w:p w:rsidR="003D7771" w:rsidRDefault="003D7771" w:rsidP="003D7771"/>
                    </w:txbxContent>
                  </v:textbox>
                </v:shape>
              </w:pict>
            </w:r>
            <w:r w:rsidRPr="00162454">
              <w:rPr>
                <w:noProof/>
                <w:lang w:val="en-GB" w:eastAsia="en-GB"/>
              </w:rPr>
              <w:pict>
                <v:shape id="_x0000_s2067" type="#_x0000_t202" style="position:absolute;left:0;text-align:left;margin-left:267.35pt;margin-top:12.9pt;width:13.45pt;height:13.55pt;z-index:251670528">
                  <v:textbox style="mso-next-textbox:#_x0000_s2067">
                    <w:txbxContent>
                      <w:p w:rsidR="003D7771" w:rsidRDefault="003D7771" w:rsidP="003D7771"/>
                    </w:txbxContent>
                  </v:textbox>
                </v:shape>
              </w:pict>
            </w:r>
            <w:r w:rsidRPr="00162454">
              <w:rPr>
                <w:noProof/>
                <w:lang w:val="en-GB" w:eastAsia="en-GB"/>
              </w:rPr>
              <w:pict>
                <v:shape id="_x0000_s2068" type="#_x0000_t202" style="position:absolute;left:0;text-align:left;margin-left:377.75pt;margin-top:12.9pt;width:13.45pt;height:13.55pt;z-index:251671552">
                  <v:textbox style="mso-next-textbox:#_x0000_s2068">
                    <w:txbxContent>
                      <w:p w:rsidR="003D7771" w:rsidRDefault="003D7771" w:rsidP="003D7771"/>
                    </w:txbxContent>
                  </v:textbox>
                </v:shape>
              </w:pict>
            </w:r>
          </w:p>
          <w:p w:rsidR="005F153A" w:rsidRPr="00072B20" w:rsidRDefault="003D7771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Part-145 Approval       </w:t>
            </w: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                            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initial grant</w:t>
            </w: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                     Change</w:t>
            </w:r>
          </w:p>
          <w:p w:rsidR="005F153A" w:rsidRPr="00072B20" w:rsidRDefault="005F153A">
            <w:pPr>
              <w:rPr>
                <w:lang w:val="en-GB"/>
              </w:rPr>
            </w:pPr>
          </w:p>
          <w:p w:rsidR="006D44FF" w:rsidRDefault="006D44FF">
            <w:pPr>
              <w:rPr>
                <w:lang w:val="en-GB"/>
              </w:rPr>
            </w:pPr>
          </w:p>
          <w:p w:rsidR="003D7771" w:rsidRDefault="003D7771">
            <w:pPr>
              <w:rPr>
                <w:lang w:val="en-GB"/>
              </w:rPr>
            </w:pPr>
          </w:p>
          <w:p w:rsidR="003D7771" w:rsidRPr="00072B20" w:rsidRDefault="003D7771">
            <w:pPr>
              <w:rPr>
                <w:lang w:val="en-GB"/>
              </w:rPr>
            </w:pPr>
          </w:p>
          <w:p w:rsidR="00E75B5E" w:rsidRPr="00072B20" w:rsidRDefault="00E75B5E" w:rsidP="00E75B5E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Registered name of applicant: 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softHyphen/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…………………………………………..………………</w:t>
            </w:r>
          </w:p>
          <w:p w:rsidR="00E75B5E" w:rsidRPr="00072B20" w:rsidRDefault="00E75B5E" w:rsidP="00E75B5E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Trading name (if different):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……………………………………………….……………</w:t>
            </w:r>
          </w:p>
          <w:p w:rsidR="00E75B5E" w:rsidRPr="00072B20" w:rsidRDefault="00E75B5E" w:rsidP="00E75B5E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Address requiring approval: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………………………………………………….…………</w:t>
            </w:r>
          </w:p>
          <w:p w:rsidR="00E75B5E" w:rsidRPr="00072B20" w:rsidRDefault="00E75B5E" w:rsidP="00E75B5E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Tel: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......................................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Fax: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….……………..…..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</w:t>
            </w:r>
            <w:proofErr w:type="gramStart"/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e-mail</w:t>
            </w:r>
            <w:proofErr w:type="gramEnd"/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………….……..………</w:t>
            </w:r>
          </w:p>
          <w:p w:rsidR="00E75B5E" w:rsidRPr="00072B20" w:rsidRDefault="00E75B5E" w:rsidP="00E75B5E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Scope of approval relevant to this application</w:t>
            </w:r>
            <w:r w:rsidR="003D7771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– see page 2 for possibilities in the case of a 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Part-</w:t>
            </w:r>
            <w:r w:rsidR="00926C9D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</w:t>
            </w:r>
            <w:r w:rsidR="003D7771">
              <w:rPr>
                <w:rFonts w:ascii="Garamond" w:hAnsi="Garamond"/>
                <w:b/>
                <w:sz w:val="24"/>
                <w:szCs w:val="24"/>
                <w:lang w:val="en-GB"/>
              </w:rPr>
              <w:t>145</w:t>
            </w:r>
            <w:r w:rsidR="00926C9D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Subpart </w:t>
            </w:r>
            <w:r w:rsidR="003D7771">
              <w:rPr>
                <w:rFonts w:ascii="Garamond" w:hAnsi="Garamond"/>
                <w:b/>
                <w:sz w:val="24"/>
                <w:szCs w:val="24"/>
                <w:lang w:val="en-GB"/>
              </w:rPr>
              <w:t>F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app</w:t>
            </w:r>
            <w:r w:rsidR="003D7771">
              <w:rPr>
                <w:rFonts w:ascii="Garamond" w:hAnsi="Garamond"/>
                <w:b/>
                <w:sz w:val="24"/>
                <w:szCs w:val="24"/>
                <w:lang w:val="en-GB"/>
              </w:rPr>
              <w:t>roval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:</w:t>
            </w:r>
          </w:p>
          <w:p w:rsidR="00E75B5E" w:rsidRDefault="00E75B5E" w:rsidP="00E75B5E">
            <w:pPr>
              <w:spacing w:after="12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3D7771" w:rsidRDefault="003D7771" w:rsidP="00E75B5E">
            <w:pPr>
              <w:spacing w:after="12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3D7771" w:rsidRDefault="003D7771" w:rsidP="00E75B5E">
            <w:pPr>
              <w:spacing w:after="12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3D7771" w:rsidRPr="00072B20" w:rsidRDefault="003D7771" w:rsidP="00E75B5E">
            <w:pPr>
              <w:spacing w:after="12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5F153A" w:rsidRPr="00072B20" w:rsidRDefault="00E75B5E" w:rsidP="006D44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Position and name of the (proposed*) Accountable Manager: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</w:t>
            </w:r>
            <w:r w:rsidR="006D44FF" w:rsidRPr="00072B20">
              <w:rPr>
                <w:rFonts w:ascii="Garamond" w:hAnsi="Garamond"/>
                <w:sz w:val="24"/>
                <w:szCs w:val="24"/>
                <w:lang w:val="en-GB"/>
              </w:rPr>
              <w:t>………….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</w:t>
            </w:r>
          </w:p>
          <w:p w:rsidR="00E75B5E" w:rsidRPr="00072B20" w:rsidRDefault="00E75B5E">
            <w:pPr>
              <w:rPr>
                <w:lang w:val="en-GB"/>
              </w:rPr>
            </w:pPr>
          </w:p>
          <w:p w:rsidR="006D44FF" w:rsidRPr="00072B20" w:rsidRDefault="006D44FF" w:rsidP="006D44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Signature of the (proposed*) Accountable Manager: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……………………….…………</w:t>
            </w:r>
          </w:p>
          <w:p w:rsidR="006D44FF" w:rsidRPr="00072B20" w:rsidRDefault="006D44FF" w:rsidP="006D44FF">
            <w:pPr>
              <w:pStyle w:val="ListParagraph"/>
              <w:rPr>
                <w:lang w:val="en-GB"/>
              </w:rPr>
            </w:pPr>
          </w:p>
          <w:p w:rsidR="006D44FF" w:rsidRPr="00072B20" w:rsidRDefault="006D44FF" w:rsidP="006D44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Place: .....................................................</w:t>
            </w:r>
          </w:p>
          <w:p w:rsidR="006D44FF" w:rsidRPr="00072B20" w:rsidRDefault="006D44FF" w:rsidP="006D44FF">
            <w:pPr>
              <w:pStyle w:val="ListParagrap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6D44FF" w:rsidRPr="00072B20" w:rsidRDefault="006D44FF" w:rsidP="006D44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Date: .....................................................</w:t>
            </w:r>
          </w:p>
          <w:p w:rsidR="005F153A" w:rsidRPr="00072B20" w:rsidRDefault="005F153A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6D44FF" w:rsidRPr="00072B20" w:rsidRDefault="006D44FF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26C9D" w:rsidRDefault="00926C9D" w:rsidP="006D44FF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</w:p>
          <w:p w:rsidR="00926C9D" w:rsidRDefault="00926C9D" w:rsidP="006D44FF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</w:p>
          <w:p w:rsidR="006D44FF" w:rsidRPr="00926C9D" w:rsidRDefault="006D44FF" w:rsidP="00926C9D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GB"/>
              </w:rPr>
              <w:t>This form shall be sent to Albanian Civil Aviation Authority.</w:t>
            </w:r>
          </w:p>
          <w:p w:rsidR="005F153A" w:rsidRDefault="003D7771">
            <w:pPr>
              <w:rPr>
                <w:rFonts w:ascii="Garamond" w:hAnsi="Garamond" w:cs="Times New Roman"/>
              </w:rPr>
            </w:pPr>
            <w:r>
              <w:rPr>
                <w:rFonts w:ascii="Times New Roman" w:hAnsi="Times New Roman" w:cs="Times New Roman"/>
              </w:rPr>
              <w:t xml:space="preserve">⃰ </w:t>
            </w:r>
            <w:proofErr w:type="spellStart"/>
            <w:r w:rsidRPr="003D7771">
              <w:rPr>
                <w:rFonts w:ascii="Garamond" w:hAnsi="Garamond" w:cs="Times New Roman"/>
              </w:rPr>
              <w:t>Delete</w:t>
            </w:r>
            <w:proofErr w:type="spellEnd"/>
            <w:r w:rsidRPr="003D7771">
              <w:rPr>
                <w:rFonts w:ascii="Garamond" w:hAnsi="Garamond" w:cs="Times New Roman"/>
              </w:rPr>
              <w:t xml:space="preserve"> as </w:t>
            </w:r>
            <w:proofErr w:type="spellStart"/>
            <w:r w:rsidRPr="003D7771">
              <w:rPr>
                <w:rFonts w:ascii="Garamond" w:hAnsi="Garamond" w:cs="Times New Roman"/>
              </w:rPr>
              <w:t>applicable</w:t>
            </w:r>
            <w:proofErr w:type="spellEnd"/>
          </w:p>
          <w:p w:rsidR="003D7771" w:rsidRDefault="003D7771"/>
        </w:tc>
      </w:tr>
    </w:tbl>
    <w:p w:rsidR="005C74AE" w:rsidRDefault="005C74AE" w:rsidP="005C74AE">
      <w:pPr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2007"/>
        <w:gridCol w:w="3668"/>
        <w:gridCol w:w="860"/>
        <w:gridCol w:w="860"/>
      </w:tblGrid>
      <w:tr w:rsidR="00072B20" w:rsidRPr="003C3347" w:rsidTr="00C16810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B20" w:rsidRPr="00072B20" w:rsidRDefault="00072B20" w:rsidP="00072B20">
            <w:pPr>
              <w:pStyle w:val="NoSpacing"/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US"/>
              </w:rPr>
              <w:lastRenderedPageBreak/>
              <w:t>CLASS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B20" w:rsidRPr="00072B20" w:rsidRDefault="00072B20" w:rsidP="00072B20">
            <w:pPr>
              <w:pStyle w:val="NoSpacing"/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US"/>
              </w:rPr>
              <w:t>RATING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B20" w:rsidRPr="00072B20" w:rsidRDefault="00072B20" w:rsidP="00072B20">
            <w:pPr>
              <w:pStyle w:val="NoSpacing"/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US"/>
              </w:rPr>
              <w:t>LIMITATION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B20" w:rsidRPr="00072B20" w:rsidRDefault="00072B20" w:rsidP="00072B20">
            <w:pPr>
              <w:pStyle w:val="NoSpacing"/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US"/>
              </w:rPr>
              <w:t>BASE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B20" w:rsidRPr="00072B20" w:rsidRDefault="00072B20" w:rsidP="00072B20">
            <w:pPr>
              <w:pStyle w:val="NoSpacing"/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US"/>
              </w:rPr>
              <w:t>LINE</w:t>
            </w:r>
          </w:p>
        </w:tc>
      </w:tr>
      <w:tr w:rsidR="00C16810" w:rsidRPr="003C3347" w:rsidTr="00457D3F">
        <w:trPr>
          <w:trHeight w:val="1252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</w:tcBorders>
          </w:tcPr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AIRCRAFT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 xml:space="preserve">A1 </w:t>
            </w:r>
            <w:proofErr w:type="spellStart"/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Aeroplanes</w:t>
            </w:r>
            <w:proofErr w:type="spellEnd"/>
          </w:p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above 5700 Kg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16810" w:rsidRPr="00457D3F" w:rsidRDefault="00C16810" w:rsidP="00457D3F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 xml:space="preserve">[Rating reserved to Maintenance Organisations approved in accordance with </w:t>
            </w:r>
            <w:r w:rsidRPr="00457D3F">
              <w:rPr>
                <w:rFonts w:ascii="Garamond" w:hAnsi="Garamond"/>
                <w:color w:val="0000FF"/>
                <w:sz w:val="18"/>
                <w:szCs w:val="18"/>
              </w:rPr>
              <w:t>Annex II (Part-145)</w:t>
            </w:r>
            <w:r w:rsidRPr="00457D3F">
              <w:rPr>
                <w:rFonts w:ascii="Garamond" w:hAnsi="Garamond"/>
                <w:sz w:val="18"/>
                <w:szCs w:val="18"/>
              </w:rPr>
              <w:t xml:space="preserve">] </w:t>
            </w:r>
          </w:p>
          <w:p w:rsidR="00C16810" w:rsidRPr="00457D3F" w:rsidRDefault="00C16810" w:rsidP="00457D3F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 xml:space="preserve">[State aeroplane manufacturer or group or series or type and/or the maintenance tasks] </w:t>
            </w:r>
          </w:p>
          <w:p w:rsidR="00C16810" w:rsidRPr="00457D3F" w:rsidRDefault="00C16810" w:rsidP="00457D3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Example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: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Airbus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A320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Series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16810" w:rsidRPr="00C16810" w:rsidRDefault="00C16810" w:rsidP="00457D3F">
            <w:pPr>
              <w:pStyle w:val="NoSpacing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6810" w:rsidRPr="00C16810" w:rsidRDefault="00C16810" w:rsidP="00457D3F">
            <w:pPr>
              <w:pStyle w:val="NoSpacing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</w:tr>
      <w:tr w:rsidR="00C16810" w:rsidRPr="003C3347" w:rsidTr="00C16810">
        <w:trPr>
          <w:trHeight w:val="611"/>
        </w:trPr>
        <w:tc>
          <w:tcPr>
            <w:tcW w:w="1847" w:type="dxa"/>
            <w:tcBorders>
              <w:left w:val="single" w:sz="12" w:space="0" w:color="auto"/>
            </w:tcBorders>
          </w:tcPr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A2Aeroplanes</w:t>
            </w:r>
          </w:p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5700 Kg and below</w:t>
            </w:r>
          </w:p>
        </w:tc>
        <w:tc>
          <w:tcPr>
            <w:tcW w:w="3668" w:type="dxa"/>
          </w:tcPr>
          <w:p w:rsidR="00457D3F" w:rsidRPr="00457D3F" w:rsidRDefault="00457D3F" w:rsidP="00457D3F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 xml:space="preserve">[State aeroplane manufacturer or group or series or type and/or the maintenance tasks] </w:t>
            </w:r>
          </w:p>
          <w:p w:rsidR="00C16810" w:rsidRPr="00457D3F" w:rsidRDefault="00457D3F" w:rsidP="00457D3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Example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: DHC-6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Twin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Otter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Series</w:t>
            </w:r>
            <w:proofErr w:type="spellEnd"/>
          </w:p>
        </w:tc>
        <w:tc>
          <w:tcPr>
            <w:tcW w:w="860" w:type="dxa"/>
            <w:vAlign w:val="center"/>
          </w:tcPr>
          <w:p w:rsidR="00C16810" w:rsidRPr="00C16810" w:rsidRDefault="00C16810" w:rsidP="00457D3F">
            <w:pPr>
              <w:pStyle w:val="NoSpacing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C16810" w:rsidRPr="00C16810" w:rsidRDefault="00C16810" w:rsidP="00457D3F">
            <w:pPr>
              <w:pStyle w:val="NoSpacing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</w:tr>
      <w:tr w:rsidR="00C16810" w:rsidRPr="003C3347" w:rsidTr="00C16810">
        <w:trPr>
          <w:trHeight w:val="359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C16810" w:rsidRPr="003C3347" w:rsidRDefault="00C16810" w:rsidP="00457D3F">
            <w:pPr>
              <w:pStyle w:val="NoSpacing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  <w:vAlign w:val="center"/>
          </w:tcPr>
          <w:p w:rsidR="00C16810" w:rsidRPr="003C3347" w:rsidRDefault="00C16810" w:rsidP="00457D3F">
            <w:pPr>
              <w:pStyle w:val="NoSpacing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A3 Helicopters</w:t>
            </w:r>
          </w:p>
        </w:tc>
        <w:tc>
          <w:tcPr>
            <w:tcW w:w="3668" w:type="dxa"/>
            <w:vAlign w:val="center"/>
          </w:tcPr>
          <w:p w:rsidR="00457D3F" w:rsidRPr="00457D3F" w:rsidRDefault="00457D3F" w:rsidP="00457D3F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 xml:space="preserve">[State helicopter manufacturer or group or series or type and/or the maintenance task(s)] </w:t>
            </w:r>
          </w:p>
          <w:p w:rsidR="00C16810" w:rsidRPr="003C3347" w:rsidRDefault="00457D3F" w:rsidP="00457D3F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Example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: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Robinson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R44</w:t>
            </w:r>
          </w:p>
        </w:tc>
        <w:tc>
          <w:tcPr>
            <w:tcW w:w="860" w:type="dxa"/>
            <w:vAlign w:val="center"/>
          </w:tcPr>
          <w:p w:rsidR="00C16810" w:rsidRPr="00C16810" w:rsidRDefault="00C16810" w:rsidP="00457D3F">
            <w:pPr>
              <w:pStyle w:val="NoSpacing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C16810" w:rsidRPr="00C16810" w:rsidRDefault="00C16810" w:rsidP="00457D3F">
            <w:pPr>
              <w:pStyle w:val="NoSpacing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</w:tr>
      <w:tr w:rsidR="00C16810" w:rsidRPr="003C3347" w:rsidTr="00C16810">
        <w:trPr>
          <w:trHeight w:val="548"/>
        </w:trPr>
        <w:tc>
          <w:tcPr>
            <w:tcW w:w="1847" w:type="dxa"/>
            <w:tcBorders>
              <w:left w:val="single" w:sz="12" w:space="0" w:color="auto"/>
            </w:tcBorders>
          </w:tcPr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457D3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A4 Aircraft other than A1, A2 or A3</w:t>
            </w:r>
          </w:p>
        </w:tc>
        <w:tc>
          <w:tcPr>
            <w:tcW w:w="3668" w:type="dxa"/>
          </w:tcPr>
          <w:p w:rsidR="00C16810" w:rsidRPr="003C3347" w:rsidRDefault="00457D3F" w:rsidP="00457D3F">
            <w:pPr>
              <w:pStyle w:val="Default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[</w:t>
            </w:r>
            <w:r w:rsidRPr="00457D3F">
              <w:rPr>
                <w:rFonts w:ascii="Garamond" w:hAnsi="Garamond"/>
                <w:sz w:val="18"/>
                <w:szCs w:val="18"/>
              </w:rPr>
              <w:t>State aircraft category (sailplane, balloon, airship, etc.), manufacturer or group or series or type and/or the maintenance task(s).]</w:t>
            </w:r>
          </w:p>
        </w:tc>
        <w:tc>
          <w:tcPr>
            <w:tcW w:w="860" w:type="dxa"/>
            <w:vAlign w:val="center"/>
          </w:tcPr>
          <w:p w:rsidR="00C16810" w:rsidRPr="00C16810" w:rsidRDefault="00C16810" w:rsidP="00457D3F">
            <w:pPr>
              <w:pStyle w:val="NoSpacing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C16810" w:rsidRPr="00C16810" w:rsidRDefault="00C16810" w:rsidP="00457D3F">
            <w:pPr>
              <w:pStyle w:val="NoSpacing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C16810">
              <w:rPr>
                <w:rFonts w:ascii="Garamond" w:hAnsi="Garamond"/>
                <w:sz w:val="20"/>
                <w:szCs w:val="20"/>
                <w:lang w:val="en-US"/>
              </w:rPr>
              <w:t>Yes/No</w:t>
            </w:r>
            <w:r w:rsidRPr="00C16810">
              <w:rPr>
                <w:rFonts w:ascii="Times New Roman" w:hAnsi="Times New Roman"/>
                <w:sz w:val="20"/>
                <w:szCs w:val="20"/>
                <w:lang w:val="en-US"/>
              </w:rPr>
              <w:t>⃰</w:t>
            </w:r>
          </w:p>
        </w:tc>
      </w:tr>
      <w:tr w:rsidR="00C16810" w:rsidRPr="003C3347" w:rsidTr="00C16810">
        <w:trPr>
          <w:trHeight w:val="384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ENGINES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B1 Turbine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57D3F" w:rsidRDefault="00457D3F" w:rsidP="00457D3F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 xml:space="preserve">[State engine series or type and/or the maintenance task(s)] </w:t>
            </w:r>
          </w:p>
          <w:p w:rsidR="00C16810" w:rsidRPr="00457D3F" w:rsidRDefault="00457D3F" w:rsidP="00457D3F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>Example: PT6A Series</w:t>
            </w:r>
          </w:p>
        </w:tc>
      </w:tr>
      <w:tr w:rsidR="00C16810" w:rsidRPr="003C3347" w:rsidTr="00C16810">
        <w:trPr>
          <w:trHeight w:val="431"/>
        </w:trPr>
        <w:tc>
          <w:tcPr>
            <w:tcW w:w="1847" w:type="dxa"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B2 Piston</w:t>
            </w:r>
          </w:p>
        </w:tc>
        <w:tc>
          <w:tcPr>
            <w:tcW w:w="5388" w:type="dxa"/>
            <w:gridSpan w:val="3"/>
            <w:tcBorders>
              <w:right w:val="single" w:sz="12" w:space="0" w:color="auto"/>
            </w:tcBorders>
          </w:tcPr>
          <w:p w:rsidR="00C16810" w:rsidRPr="003C3347" w:rsidRDefault="00457D3F" w:rsidP="002C16C0">
            <w:pPr>
              <w:pStyle w:val="Default"/>
              <w:rPr>
                <w:rFonts w:ascii="Garamond" w:hAnsi="Garamond"/>
                <w:sz w:val="20"/>
                <w:szCs w:val="20"/>
                <w:lang w:val="en-US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>[State engine manufacturer or group or series or type and/or the maintenance task(s)]</w:t>
            </w:r>
          </w:p>
        </w:tc>
      </w:tr>
      <w:tr w:rsidR="00C16810" w:rsidRPr="003C3347" w:rsidTr="00C16810">
        <w:trPr>
          <w:trHeight w:val="359"/>
        </w:trPr>
        <w:tc>
          <w:tcPr>
            <w:tcW w:w="1847" w:type="dxa"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B3 APU</w:t>
            </w:r>
          </w:p>
        </w:tc>
        <w:tc>
          <w:tcPr>
            <w:tcW w:w="5388" w:type="dxa"/>
            <w:gridSpan w:val="3"/>
            <w:tcBorders>
              <w:right w:val="single" w:sz="12" w:space="0" w:color="auto"/>
            </w:tcBorders>
          </w:tcPr>
          <w:p w:rsidR="00C16810" w:rsidRPr="003C3347" w:rsidRDefault="002C16C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457D3F">
              <w:rPr>
                <w:rFonts w:ascii="Garamond" w:hAnsi="Garamond"/>
                <w:sz w:val="18"/>
                <w:szCs w:val="18"/>
              </w:rPr>
              <w:t>[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State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engine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manufacturer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or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group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or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series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or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type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and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/or the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maintenance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57D3F">
              <w:rPr>
                <w:rFonts w:ascii="Garamond" w:hAnsi="Garamond"/>
                <w:sz w:val="18"/>
                <w:szCs w:val="18"/>
              </w:rPr>
              <w:t>task</w:t>
            </w:r>
            <w:proofErr w:type="spellEnd"/>
            <w:r w:rsidRPr="00457D3F">
              <w:rPr>
                <w:rFonts w:ascii="Garamond" w:hAnsi="Garamond"/>
                <w:sz w:val="18"/>
                <w:szCs w:val="18"/>
              </w:rPr>
              <w:t>(s)]</w:t>
            </w:r>
          </w:p>
        </w:tc>
      </w:tr>
      <w:tr w:rsidR="00C16810" w:rsidRPr="003C3347" w:rsidTr="00C16810"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COMPONENTS OTHER THAN COMPLETE ENGINES OR APUs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 xml:space="preserve">C1 Air </w:t>
            </w:r>
            <w:proofErr w:type="spellStart"/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Cond</w:t>
            </w:r>
            <w:proofErr w:type="spellEnd"/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 xml:space="preserve"> &amp; Press</w:t>
            </w:r>
          </w:p>
        </w:tc>
        <w:tc>
          <w:tcPr>
            <w:tcW w:w="53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2C16C0" w:rsidRPr="002C16C0" w:rsidRDefault="002C16C0" w:rsidP="002C16C0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2C16C0">
              <w:rPr>
                <w:rFonts w:ascii="Garamond" w:hAnsi="Garamond"/>
                <w:sz w:val="18"/>
                <w:szCs w:val="18"/>
              </w:rPr>
              <w:t>[State aircraft type or aircraft manufacturer or component manufacturer or the particular component and/or cross refer to a capability list in the exposition and/or the maintenance task(s).]</w:t>
            </w:r>
          </w:p>
          <w:p w:rsidR="00C16810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2C16C0" w:rsidRPr="002C16C0" w:rsidRDefault="002C16C0" w:rsidP="004C3FC4">
            <w:pPr>
              <w:pStyle w:val="NoSpacing"/>
              <w:spacing w:after="80"/>
              <w:jc w:val="both"/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2C16C0">
              <w:rPr>
                <w:rFonts w:ascii="Garamond" w:hAnsi="Garamond"/>
                <w:sz w:val="18"/>
                <w:szCs w:val="18"/>
              </w:rPr>
              <w:t>Example</w:t>
            </w:r>
            <w:proofErr w:type="spellEnd"/>
            <w:r w:rsidRPr="002C16C0">
              <w:rPr>
                <w:rFonts w:ascii="Garamond" w:hAnsi="Garamond"/>
                <w:sz w:val="18"/>
                <w:szCs w:val="18"/>
              </w:rPr>
              <w:t xml:space="preserve">: PT6A </w:t>
            </w:r>
            <w:proofErr w:type="spellStart"/>
            <w:r w:rsidRPr="002C16C0">
              <w:rPr>
                <w:rFonts w:ascii="Garamond" w:hAnsi="Garamond"/>
                <w:sz w:val="18"/>
                <w:szCs w:val="18"/>
              </w:rPr>
              <w:t>Fuel</w:t>
            </w:r>
            <w:proofErr w:type="spellEnd"/>
            <w:r w:rsidRPr="002C16C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2C16C0">
              <w:rPr>
                <w:rFonts w:ascii="Garamond" w:hAnsi="Garamond"/>
                <w:sz w:val="18"/>
                <w:szCs w:val="18"/>
              </w:rPr>
              <w:t>Control</w:t>
            </w:r>
            <w:proofErr w:type="spellEnd"/>
          </w:p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C2 Auto Flight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 xml:space="preserve">C3 </w:t>
            </w:r>
            <w:proofErr w:type="spellStart"/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Comms</w:t>
            </w:r>
            <w:proofErr w:type="spellEnd"/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Nav</w:t>
            </w:r>
            <w:proofErr w:type="spellEnd"/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C4 Doors – Hatches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C5 Electrical Power &amp; Lights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C6 Equipment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C7 Engine – APU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C8 Flight Controls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 xml:space="preserve">C9 Fuel 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C10 Helicopter –Rotors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C11 Helicopter –Trans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C12 Hydraulic pwr.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C13 Indicating- recording system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C14 Landing Gear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C15 Oxygen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C16 Propellers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C17 Pneumatic &amp; vacuum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C18 Protection ice/rain/fire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C19 Windows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C20 Structural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C21 Water ballast</w:t>
            </w:r>
          </w:p>
        </w:tc>
        <w:tc>
          <w:tcPr>
            <w:tcW w:w="5388" w:type="dxa"/>
            <w:gridSpan w:val="3"/>
            <w:vMerge/>
            <w:tcBorders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C22 Propulsion Augmentation</w:t>
            </w:r>
          </w:p>
        </w:tc>
        <w:tc>
          <w:tcPr>
            <w:tcW w:w="53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16810" w:rsidRPr="003C3347" w:rsidTr="00C16810">
        <w:trPr>
          <w:trHeight w:val="599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SPECIALIZED</w:t>
            </w:r>
          </w:p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</w:tcPr>
          <w:p w:rsidR="00C16810" w:rsidRPr="003C3347" w:rsidRDefault="00C16810" w:rsidP="002C16C0">
            <w:pPr>
              <w:pStyle w:val="NoSpacing"/>
              <w:spacing w:before="20" w:after="2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3C3347">
              <w:rPr>
                <w:rFonts w:ascii="Garamond" w:hAnsi="Garamond"/>
                <w:sz w:val="20"/>
                <w:szCs w:val="20"/>
                <w:lang w:val="en-US"/>
              </w:rPr>
              <w:t>D1 Non Destructive Testing.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810" w:rsidRPr="003C3347" w:rsidRDefault="00C16810" w:rsidP="004C3FC4">
            <w:pPr>
              <w:pStyle w:val="NoSpacing"/>
              <w:spacing w:after="80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</w:tbl>
    <w:p w:rsidR="005C74AE" w:rsidRPr="005C74AE" w:rsidRDefault="005C74AE" w:rsidP="005C74AE">
      <w:pPr>
        <w:rPr>
          <w:rFonts w:ascii="Garamond" w:hAnsi="Garamond"/>
          <w:sz w:val="24"/>
          <w:szCs w:val="24"/>
        </w:rPr>
      </w:pPr>
    </w:p>
    <w:sectPr w:rsidR="005C74AE" w:rsidRPr="005C74AE" w:rsidSect="002930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FE" w:rsidRDefault="006731FE" w:rsidP="005F153A">
      <w:pPr>
        <w:spacing w:after="0" w:line="240" w:lineRule="auto"/>
      </w:pPr>
      <w:r>
        <w:separator/>
      </w:r>
    </w:p>
  </w:endnote>
  <w:endnote w:type="continuationSeparator" w:id="0">
    <w:p w:rsidR="006731FE" w:rsidRDefault="006731FE" w:rsidP="005F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837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B72F9" w:rsidRDefault="005B72F9" w:rsidP="005B72F9">
            <w:pPr>
              <w:pStyle w:val="Footer"/>
            </w:pPr>
            <w:r>
              <w:t>DAMO-AWM-FRM-002</w:t>
            </w:r>
            <w:r w:rsidR="00C36815">
              <w:t>B</w:t>
            </w:r>
            <w:r>
              <w:t xml:space="preserve">                                      </w:t>
            </w:r>
            <w:proofErr w:type="spellStart"/>
            <w:r>
              <w:t>April</w:t>
            </w:r>
            <w:proofErr w:type="spellEnd"/>
            <w:r>
              <w:t xml:space="preserve"> 2017                                                           Page </w:t>
            </w:r>
            <w:r w:rsidR="001624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62454">
              <w:rPr>
                <w:b/>
                <w:sz w:val="24"/>
                <w:szCs w:val="24"/>
              </w:rPr>
              <w:fldChar w:fldCharType="separate"/>
            </w:r>
            <w:r w:rsidR="00C36815">
              <w:rPr>
                <w:b/>
                <w:noProof/>
              </w:rPr>
              <w:t>2</w:t>
            </w:r>
            <w:r w:rsidR="00162454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1624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62454">
              <w:rPr>
                <w:b/>
                <w:sz w:val="24"/>
                <w:szCs w:val="24"/>
              </w:rPr>
              <w:fldChar w:fldCharType="separate"/>
            </w:r>
            <w:r w:rsidR="00C36815">
              <w:rPr>
                <w:b/>
                <w:noProof/>
              </w:rPr>
              <w:t>2</w:t>
            </w:r>
            <w:r w:rsidR="001624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44FF" w:rsidRDefault="006D4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FE" w:rsidRDefault="006731FE" w:rsidP="005F153A">
      <w:pPr>
        <w:spacing w:after="0" w:line="240" w:lineRule="auto"/>
      </w:pPr>
      <w:r>
        <w:separator/>
      </w:r>
    </w:p>
  </w:footnote>
  <w:footnote w:type="continuationSeparator" w:id="0">
    <w:p w:rsidR="006731FE" w:rsidRDefault="006731FE" w:rsidP="005F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A" w:rsidRDefault="005F153A" w:rsidP="005F153A">
    <w:pPr>
      <w:pStyle w:val="Header"/>
      <w:jc w:val="center"/>
    </w:pPr>
  </w:p>
  <w:p w:rsidR="005F153A" w:rsidRPr="005C74AE" w:rsidRDefault="005F153A" w:rsidP="00072B20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635"/>
    <w:multiLevelType w:val="hybridMultilevel"/>
    <w:tmpl w:val="CB70079C"/>
    <w:lvl w:ilvl="0" w:tplc="6BE0E13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F153A"/>
    <w:rsid w:val="00072B20"/>
    <w:rsid w:val="00162454"/>
    <w:rsid w:val="0029303B"/>
    <w:rsid w:val="002C16C0"/>
    <w:rsid w:val="003D7771"/>
    <w:rsid w:val="003E36CC"/>
    <w:rsid w:val="004105C3"/>
    <w:rsid w:val="00457D3F"/>
    <w:rsid w:val="005B6787"/>
    <w:rsid w:val="005B72F9"/>
    <w:rsid w:val="005C74AE"/>
    <w:rsid w:val="005F153A"/>
    <w:rsid w:val="006731FE"/>
    <w:rsid w:val="006D44FF"/>
    <w:rsid w:val="0071461E"/>
    <w:rsid w:val="008C56D3"/>
    <w:rsid w:val="00926C9D"/>
    <w:rsid w:val="00944B2D"/>
    <w:rsid w:val="009738DA"/>
    <w:rsid w:val="00A30A0E"/>
    <w:rsid w:val="00AF4AF4"/>
    <w:rsid w:val="00C16810"/>
    <w:rsid w:val="00C36815"/>
    <w:rsid w:val="00D84DB6"/>
    <w:rsid w:val="00DA254B"/>
    <w:rsid w:val="00E75B5E"/>
    <w:rsid w:val="00ED16AC"/>
    <w:rsid w:val="00F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3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3A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3A"/>
    <w:rPr>
      <w:rFonts w:ascii="Tahoma" w:hAnsi="Tahoma" w:cs="Tahoma"/>
      <w:sz w:val="16"/>
      <w:szCs w:val="16"/>
      <w:lang w:val="sq-AL"/>
    </w:rPr>
  </w:style>
  <w:style w:type="character" w:customStyle="1" w:styleId="Bodytext2NotBold">
    <w:name w:val="Body text (2) + Not Bold"/>
    <w:basedOn w:val="DefaultParagraphFont"/>
    <w:rsid w:val="005C74A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D44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D44FF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6D44FF"/>
    <w:rPr>
      <w:rFonts w:ascii="Arial" w:eastAsia="Times New Roman" w:hAnsi="Arial" w:cs="Times New Roman"/>
      <w:lang w:val="sq-AL" w:eastAsia="sq-AL"/>
    </w:rPr>
  </w:style>
  <w:style w:type="paragraph" w:customStyle="1" w:styleId="Default">
    <w:name w:val="Default"/>
    <w:rsid w:val="00C168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Pellumb.Hoxha</dc:creator>
  <cp:lastModifiedBy>Pellumb.Hoxha</cp:lastModifiedBy>
  <cp:revision>9</cp:revision>
  <dcterms:created xsi:type="dcterms:W3CDTF">2017-02-02T12:23:00Z</dcterms:created>
  <dcterms:modified xsi:type="dcterms:W3CDTF">2017-02-13T08:29:00Z</dcterms:modified>
</cp:coreProperties>
</file>