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1F" w:rsidRDefault="00A1101F" w:rsidP="00A1101F"/>
    <w:p w:rsidR="00A1101F" w:rsidRDefault="00A1101F" w:rsidP="00A1101F">
      <w:pPr>
        <w:jc w:val="right"/>
      </w:pPr>
    </w:p>
    <w:p w:rsidR="00A1101F" w:rsidRDefault="00A1101F" w:rsidP="00A1101F">
      <w:pPr>
        <w:jc w:val="right"/>
      </w:pPr>
    </w:p>
    <w:p w:rsidR="00A1101F" w:rsidRDefault="00A1101F" w:rsidP="00A1101F">
      <w:pPr>
        <w:pStyle w:val="Header"/>
      </w:pPr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819150" cy="1076325"/>
            <wp:effectExtent l="19050" t="0" r="0" b="0"/>
            <wp:docPr id="4" name="Picture 2" descr="SHQIPONJA2002-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QIPONJA2002-bw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</w:t>
      </w:r>
      <w:r w:rsidR="0098189A">
        <w:t xml:space="preserve">                           </w:t>
      </w:r>
      <w:r>
        <w:t xml:space="preserve">  </w:t>
      </w:r>
      <w:r w:rsidR="0098189A">
        <w:rPr>
          <w:noProof/>
          <w:color w:val="212121"/>
        </w:rPr>
        <w:drawing>
          <wp:inline distT="0" distB="0" distL="0" distR="0">
            <wp:extent cx="2324100" cy="990600"/>
            <wp:effectExtent l="0" t="0" r="0" b="0"/>
            <wp:docPr id="1" name="Picture 1" descr="logo e re A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 re AA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1F" w:rsidRPr="00F12671" w:rsidRDefault="00A1101F" w:rsidP="00A1101F">
      <w:pPr>
        <w:pStyle w:val="Header"/>
        <w:rPr>
          <w:sz w:val="24"/>
          <w:szCs w:val="24"/>
        </w:rPr>
      </w:pPr>
      <w:r w:rsidRPr="00F12671">
        <w:rPr>
          <w:rFonts w:cs="Calibri"/>
          <w:sz w:val="24"/>
          <w:szCs w:val="24"/>
        </w:rPr>
        <w:t xml:space="preserve">                   </w:t>
      </w:r>
      <w:r w:rsidR="00F12671">
        <w:rPr>
          <w:rFonts w:cs="Calibri"/>
          <w:sz w:val="24"/>
          <w:szCs w:val="24"/>
        </w:rPr>
        <w:t xml:space="preserve">     </w:t>
      </w:r>
      <w:r w:rsidRPr="00F12671">
        <w:rPr>
          <w:rFonts w:cs="Calibri"/>
          <w:sz w:val="24"/>
          <w:szCs w:val="24"/>
        </w:rPr>
        <w:t xml:space="preserve"> REPUBLIKA E SHQIPËRISË</w:t>
      </w:r>
    </w:p>
    <w:p w:rsidR="00A1101F" w:rsidRPr="00A102DB" w:rsidRDefault="00C0795D" w:rsidP="00A1101F">
      <w:pPr>
        <w:pStyle w:val="Header"/>
        <w:rPr>
          <w:rFonts w:cs="Calibri"/>
          <w:b/>
          <w:color w:val="17365D" w:themeColor="text2" w:themeShade="BF"/>
          <w:sz w:val="28"/>
          <w:lang w:val="sq-AL"/>
        </w:rPr>
      </w:pPr>
      <w:r>
        <w:rPr>
          <w:rFonts w:cs="Calibri"/>
          <w:sz w:val="24"/>
          <w:szCs w:val="24"/>
          <w:lang w:val="sq-AL"/>
        </w:rPr>
        <w:t xml:space="preserve">    </w:t>
      </w:r>
      <w:r w:rsidR="00F12671">
        <w:rPr>
          <w:rFonts w:cs="Calibri"/>
          <w:sz w:val="24"/>
          <w:szCs w:val="24"/>
          <w:lang w:val="sq-AL"/>
        </w:rPr>
        <w:t xml:space="preserve"> </w:t>
      </w:r>
      <w:r w:rsidR="00A1101F" w:rsidRPr="00F12671">
        <w:rPr>
          <w:rFonts w:cs="Calibri"/>
          <w:sz w:val="24"/>
          <w:szCs w:val="24"/>
          <w:lang w:val="sq-AL"/>
        </w:rPr>
        <w:t>MINISTRIA E TRANSPORTIT DHE INFRASTRUKTURËS</w:t>
      </w:r>
      <w:r w:rsidR="00A1101F" w:rsidRPr="00A102DB">
        <w:rPr>
          <w:rFonts w:cs="Calibri"/>
          <w:sz w:val="28"/>
          <w:lang w:val="sq-AL"/>
        </w:rPr>
        <w:t xml:space="preserve">                                       </w:t>
      </w:r>
      <w:r w:rsidR="00F12671">
        <w:rPr>
          <w:rFonts w:cs="Calibri"/>
          <w:sz w:val="28"/>
          <w:lang w:val="sq-AL"/>
        </w:rPr>
        <w:t xml:space="preserve">         </w:t>
      </w:r>
      <w:r w:rsidR="00A1101F" w:rsidRPr="00F12671">
        <w:rPr>
          <w:b/>
          <w:color w:val="17365D" w:themeColor="text2" w:themeShade="BF"/>
          <w:sz w:val="24"/>
          <w:szCs w:val="24"/>
          <w:lang w:val="sq-AL"/>
        </w:rPr>
        <w:t>Autoriteti i Aviacionit Civil i Shqipërisë</w:t>
      </w:r>
    </w:p>
    <w:p w:rsidR="00A1101F" w:rsidRPr="00A102DB" w:rsidRDefault="00A1101F" w:rsidP="00A1101F">
      <w:pPr>
        <w:spacing w:after="0" w:line="240" w:lineRule="auto"/>
        <w:jc w:val="both"/>
        <w:rPr>
          <w:b/>
          <w:color w:val="17365D" w:themeColor="text2" w:themeShade="BF"/>
          <w:lang w:val="sq-AL"/>
        </w:rPr>
      </w:pPr>
    </w:p>
    <w:p w:rsidR="00CA493A" w:rsidRPr="00A102DB" w:rsidRDefault="00CA493A" w:rsidP="00A1101F">
      <w:pPr>
        <w:ind w:firstLine="720"/>
        <w:rPr>
          <w:lang w:val="sq-AL"/>
        </w:rPr>
      </w:pPr>
    </w:p>
    <w:p w:rsidR="00A1101F" w:rsidRPr="00A102DB" w:rsidRDefault="00A1101F" w:rsidP="00A1101F">
      <w:pPr>
        <w:ind w:firstLine="720"/>
        <w:rPr>
          <w:lang w:val="sq-AL"/>
        </w:rPr>
      </w:pPr>
    </w:p>
    <w:p w:rsidR="00A1101F" w:rsidRPr="00A102DB" w:rsidRDefault="00A1101F" w:rsidP="00A1101F">
      <w:pPr>
        <w:ind w:firstLine="720"/>
        <w:rPr>
          <w:lang w:val="sq-AL"/>
        </w:rPr>
      </w:pPr>
    </w:p>
    <w:p w:rsidR="00A1101F" w:rsidRPr="00F12671" w:rsidRDefault="00A1101F" w:rsidP="000C6620">
      <w:pPr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F12671">
        <w:rPr>
          <w:b/>
          <w:color w:val="17365D" w:themeColor="text2" w:themeShade="BF"/>
          <w:sz w:val="36"/>
          <w:szCs w:val="36"/>
          <w:lang w:val="sq-AL"/>
        </w:rPr>
        <w:t>Statistikat e pasagjer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>ve dhe fluturimeve në Aeroportin Nd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>rkomb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>tar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 xml:space="preserve"> 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>"N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>n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 xml:space="preserve"> Tereza"</w:t>
      </w:r>
    </w:p>
    <w:p w:rsidR="00A102DB" w:rsidRPr="00F12671" w:rsidRDefault="00A1101F" w:rsidP="000C6620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F12671">
        <w:rPr>
          <w:b/>
          <w:color w:val="17365D" w:themeColor="text2" w:themeShade="BF"/>
          <w:sz w:val="36"/>
          <w:szCs w:val="36"/>
          <w:lang w:val="sq-AL"/>
        </w:rPr>
        <w:t xml:space="preserve">Statistics of passengers and flights at 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“Mother Teresa”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 xml:space="preserve"> International Airport</w:t>
      </w:r>
    </w:p>
    <w:p w:rsidR="00A1101F" w:rsidRPr="00F12671" w:rsidRDefault="00A1101F" w:rsidP="000C6620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F12671">
        <w:rPr>
          <w:b/>
          <w:color w:val="17365D" w:themeColor="text2" w:themeShade="BF"/>
          <w:sz w:val="36"/>
          <w:szCs w:val="36"/>
          <w:lang w:val="sq-AL"/>
        </w:rPr>
        <w:t>201</w:t>
      </w:r>
      <w:r w:rsidR="0098189A">
        <w:rPr>
          <w:b/>
          <w:color w:val="17365D" w:themeColor="text2" w:themeShade="BF"/>
          <w:sz w:val="36"/>
          <w:szCs w:val="36"/>
          <w:lang w:val="sq-AL"/>
        </w:rPr>
        <w:t>6</w:t>
      </w:r>
    </w:p>
    <w:p w:rsidR="00A102DB" w:rsidRDefault="00A102DB">
      <w:pPr>
        <w:ind w:firstLine="720"/>
        <w:jc w:val="center"/>
        <w:rPr>
          <w:b/>
          <w:color w:val="000099"/>
          <w:sz w:val="36"/>
          <w:szCs w:val="36"/>
        </w:rPr>
      </w:pPr>
    </w:p>
    <w:p w:rsidR="000C6620" w:rsidRDefault="000C6620">
      <w:pPr>
        <w:ind w:firstLine="720"/>
        <w:jc w:val="center"/>
        <w:rPr>
          <w:b/>
          <w:color w:val="000099"/>
          <w:sz w:val="36"/>
          <w:szCs w:val="36"/>
        </w:rPr>
      </w:pPr>
    </w:p>
    <w:p w:rsidR="00FA68EF" w:rsidRDefault="00FA68EF" w:rsidP="005F2C70">
      <w:pPr>
        <w:spacing w:after="0" w:line="240" w:lineRule="auto"/>
        <w:ind w:left="720" w:hanging="720"/>
        <w:rPr>
          <w:b/>
          <w:color w:val="17365D" w:themeColor="text2" w:themeShade="BF"/>
          <w:sz w:val="36"/>
          <w:szCs w:val="36"/>
        </w:rPr>
      </w:pPr>
    </w:p>
    <w:p w:rsidR="00F12671" w:rsidRPr="00F12671" w:rsidRDefault="00A102DB" w:rsidP="002C7CCB">
      <w:pPr>
        <w:spacing w:after="0" w:line="240" w:lineRule="auto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F12671">
        <w:rPr>
          <w:b/>
          <w:color w:val="17365D" w:themeColor="text2" w:themeShade="BF"/>
          <w:sz w:val="36"/>
          <w:szCs w:val="36"/>
          <w:lang w:val="sq-AL"/>
        </w:rPr>
        <w:t>Numri i pasagjer</w:t>
      </w:r>
      <w:r w:rsidR="00F12671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 xml:space="preserve">ve – Passenger </w:t>
      </w:r>
      <w:r w:rsidR="00F12671" w:rsidRPr="00F12671">
        <w:rPr>
          <w:b/>
          <w:color w:val="17365D" w:themeColor="text2" w:themeShade="BF"/>
          <w:sz w:val="36"/>
          <w:szCs w:val="36"/>
          <w:lang w:val="sq-AL"/>
        </w:rPr>
        <w:t>Traffic</w:t>
      </w:r>
    </w:p>
    <w:p w:rsidR="00F12671" w:rsidRPr="00F12671" w:rsidRDefault="00A102DB" w:rsidP="00F12671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F12671">
        <w:rPr>
          <w:b/>
          <w:color w:val="17365D" w:themeColor="text2" w:themeShade="BF"/>
          <w:sz w:val="36"/>
          <w:szCs w:val="36"/>
          <w:lang w:val="sq-AL"/>
        </w:rPr>
        <w:t>200</w:t>
      </w:r>
      <w:r w:rsidR="00FA68EF">
        <w:rPr>
          <w:b/>
          <w:color w:val="17365D" w:themeColor="text2" w:themeShade="BF"/>
          <w:sz w:val="36"/>
          <w:szCs w:val="36"/>
          <w:lang w:val="sq-AL"/>
        </w:rPr>
        <w:t>5</w:t>
      </w:r>
      <w:r w:rsidR="00C35FA3">
        <w:rPr>
          <w:b/>
          <w:color w:val="17365D" w:themeColor="text2" w:themeShade="BF"/>
          <w:sz w:val="36"/>
          <w:szCs w:val="36"/>
          <w:lang w:val="sq-AL"/>
        </w:rPr>
        <w:t xml:space="preserve"> </w:t>
      </w:r>
      <w:r w:rsidR="00FA68EF">
        <w:rPr>
          <w:b/>
          <w:color w:val="17365D" w:themeColor="text2" w:themeShade="BF"/>
          <w:sz w:val="36"/>
          <w:szCs w:val="36"/>
          <w:lang w:val="sq-AL"/>
        </w:rPr>
        <w:t>-</w:t>
      </w:r>
      <w:r w:rsidR="00C35FA3">
        <w:rPr>
          <w:b/>
          <w:color w:val="17365D" w:themeColor="text2" w:themeShade="BF"/>
          <w:sz w:val="36"/>
          <w:szCs w:val="36"/>
          <w:lang w:val="sq-AL"/>
        </w:rPr>
        <w:t xml:space="preserve"> </w:t>
      </w:r>
      <w:r w:rsidR="00FA68EF">
        <w:rPr>
          <w:b/>
          <w:color w:val="17365D" w:themeColor="text2" w:themeShade="BF"/>
          <w:sz w:val="36"/>
          <w:szCs w:val="36"/>
          <w:lang w:val="sq-AL"/>
        </w:rPr>
        <w:t>201</w:t>
      </w:r>
      <w:r w:rsidR="0098189A">
        <w:rPr>
          <w:b/>
          <w:color w:val="17365D" w:themeColor="text2" w:themeShade="BF"/>
          <w:sz w:val="36"/>
          <w:szCs w:val="36"/>
          <w:lang w:val="sq-AL"/>
        </w:rPr>
        <w:t>6</w:t>
      </w:r>
    </w:p>
    <w:p w:rsidR="00F12671" w:rsidRPr="00F12671" w:rsidRDefault="00F12671" w:rsidP="00F12671">
      <w:pPr>
        <w:spacing w:after="0"/>
        <w:ind w:firstLine="720"/>
        <w:jc w:val="center"/>
        <w:rPr>
          <w:b/>
          <w:color w:val="17365D" w:themeColor="text2" w:themeShade="BF"/>
          <w:sz w:val="32"/>
          <w:szCs w:val="32"/>
        </w:rPr>
      </w:pPr>
    </w:p>
    <w:p w:rsidR="00FA68EF" w:rsidRPr="00FA68EF" w:rsidRDefault="0098189A" w:rsidP="00FA68EF">
      <w:pPr>
        <w:ind w:firstLine="720"/>
        <w:rPr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2BAF7465" wp14:editId="70ED87D9">
            <wp:extent cx="7639050" cy="41433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7CCB" w:rsidRPr="002C7CCB" w:rsidRDefault="002C7CCB" w:rsidP="002544E5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2C7CCB">
        <w:rPr>
          <w:b/>
          <w:color w:val="17365D" w:themeColor="text2" w:themeShade="BF"/>
          <w:sz w:val="36"/>
          <w:szCs w:val="36"/>
          <w:lang w:val="sq-AL"/>
        </w:rPr>
        <w:lastRenderedPageBreak/>
        <w:t xml:space="preserve">Fluturimet – Flight Movements </w:t>
      </w:r>
    </w:p>
    <w:p w:rsidR="002C7CCB" w:rsidRDefault="00C35C95" w:rsidP="002544E5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t>2005</w:t>
      </w:r>
      <w:r w:rsidR="00C35FA3">
        <w:rPr>
          <w:b/>
          <w:color w:val="17365D" w:themeColor="text2" w:themeShade="BF"/>
          <w:sz w:val="36"/>
          <w:szCs w:val="36"/>
          <w:lang w:val="sq-AL"/>
        </w:rPr>
        <w:t xml:space="preserve"> </w:t>
      </w:r>
      <w:r>
        <w:rPr>
          <w:b/>
          <w:color w:val="17365D" w:themeColor="text2" w:themeShade="BF"/>
          <w:sz w:val="36"/>
          <w:szCs w:val="36"/>
          <w:lang w:val="sq-AL"/>
        </w:rPr>
        <w:t>-</w:t>
      </w:r>
      <w:r w:rsidR="00C35FA3">
        <w:rPr>
          <w:b/>
          <w:color w:val="17365D" w:themeColor="text2" w:themeShade="BF"/>
          <w:sz w:val="36"/>
          <w:szCs w:val="36"/>
          <w:lang w:val="sq-AL"/>
        </w:rPr>
        <w:t xml:space="preserve"> </w:t>
      </w:r>
      <w:r>
        <w:rPr>
          <w:b/>
          <w:color w:val="17365D" w:themeColor="text2" w:themeShade="BF"/>
          <w:sz w:val="36"/>
          <w:szCs w:val="36"/>
          <w:lang w:val="sq-AL"/>
        </w:rPr>
        <w:t>201</w:t>
      </w:r>
      <w:r w:rsidR="000336FF">
        <w:rPr>
          <w:b/>
          <w:color w:val="17365D" w:themeColor="text2" w:themeShade="BF"/>
          <w:sz w:val="36"/>
          <w:szCs w:val="36"/>
          <w:lang w:val="sq-AL"/>
        </w:rPr>
        <w:t>6</w:t>
      </w:r>
    </w:p>
    <w:p w:rsidR="002544E5" w:rsidRDefault="002544E5" w:rsidP="002544E5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</w:p>
    <w:p w:rsidR="008A7587" w:rsidRDefault="000336FF" w:rsidP="002544E5">
      <w:pPr>
        <w:spacing w:after="0"/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>
        <w:rPr>
          <w:noProof/>
        </w:rPr>
        <w:drawing>
          <wp:inline distT="0" distB="0" distL="0" distR="0" wp14:anchorId="4408EF1C" wp14:editId="4CED62B8">
            <wp:extent cx="7477125" cy="426720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439B" w:rsidRDefault="00C0795D" w:rsidP="002544E5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lastRenderedPageBreak/>
        <w:t>Pasagjerët sipas muajve – Passengers by month</w:t>
      </w:r>
      <w:r w:rsidR="002E09CE">
        <w:rPr>
          <w:b/>
          <w:color w:val="17365D" w:themeColor="text2" w:themeShade="BF"/>
          <w:sz w:val="36"/>
          <w:szCs w:val="36"/>
          <w:lang w:val="sq-AL"/>
        </w:rPr>
        <w:t>s</w:t>
      </w:r>
    </w:p>
    <w:p w:rsidR="00C0795D" w:rsidRDefault="00C0795D" w:rsidP="002544E5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t>201</w:t>
      </w:r>
      <w:r w:rsidR="000336FF">
        <w:rPr>
          <w:b/>
          <w:color w:val="17365D" w:themeColor="text2" w:themeShade="BF"/>
          <w:sz w:val="36"/>
          <w:szCs w:val="36"/>
          <w:lang w:val="sq-AL"/>
        </w:rPr>
        <w:t>6</w:t>
      </w:r>
    </w:p>
    <w:p w:rsidR="002544E5" w:rsidRDefault="002544E5" w:rsidP="002544E5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</w:p>
    <w:p w:rsidR="00C0795D" w:rsidRDefault="000336FF" w:rsidP="002544E5">
      <w:pPr>
        <w:spacing w:after="0"/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>
        <w:rPr>
          <w:noProof/>
        </w:rPr>
        <w:drawing>
          <wp:inline distT="0" distB="0" distL="0" distR="0" wp14:anchorId="77A3D021" wp14:editId="215C8F6E">
            <wp:extent cx="7562850" cy="4262440"/>
            <wp:effectExtent l="0" t="0" r="0" b="508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4BDD" w:rsidRDefault="00164BDD" w:rsidP="004906D6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lastRenderedPageBreak/>
        <w:t>Pasagjerët sipas operatorëve ajrorë – Passengers by air operators</w:t>
      </w:r>
    </w:p>
    <w:p w:rsidR="00164BDD" w:rsidRDefault="00164BDD" w:rsidP="004906D6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t>201</w:t>
      </w:r>
      <w:r w:rsidR="000336FF">
        <w:rPr>
          <w:b/>
          <w:color w:val="17365D" w:themeColor="text2" w:themeShade="BF"/>
          <w:sz w:val="36"/>
          <w:szCs w:val="36"/>
          <w:lang w:val="sq-AL"/>
        </w:rPr>
        <w:t>6</w:t>
      </w:r>
    </w:p>
    <w:p w:rsidR="004906D6" w:rsidRDefault="004906D6" w:rsidP="00C35FA3">
      <w:pPr>
        <w:spacing w:after="0" w:line="240" w:lineRule="auto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</w:p>
    <w:p w:rsidR="00164BDD" w:rsidRDefault="005655F8" w:rsidP="004906D6">
      <w:pPr>
        <w:spacing w:after="0"/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>
        <w:rPr>
          <w:noProof/>
        </w:rPr>
        <w:drawing>
          <wp:inline distT="0" distB="0" distL="0" distR="0" wp14:anchorId="226CCDDE" wp14:editId="4CDF03A1">
            <wp:extent cx="7620000" cy="42481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75E9" w:rsidRDefault="009D75E9" w:rsidP="009D75E9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lastRenderedPageBreak/>
        <w:t xml:space="preserve">Cargo </w:t>
      </w:r>
      <w:r w:rsidR="005655F8">
        <w:rPr>
          <w:b/>
          <w:color w:val="17365D" w:themeColor="text2" w:themeShade="BF"/>
          <w:sz w:val="36"/>
          <w:szCs w:val="36"/>
          <w:lang w:val="sq-AL"/>
        </w:rPr>
        <w:t>sipas muajve</w:t>
      </w:r>
      <w:r>
        <w:rPr>
          <w:b/>
          <w:color w:val="17365D" w:themeColor="text2" w:themeShade="BF"/>
          <w:sz w:val="36"/>
          <w:szCs w:val="36"/>
          <w:lang w:val="sq-AL"/>
        </w:rPr>
        <w:t xml:space="preserve"> (kg)</w:t>
      </w:r>
      <w:r w:rsidR="005655F8">
        <w:rPr>
          <w:b/>
          <w:color w:val="17365D" w:themeColor="text2" w:themeShade="BF"/>
          <w:sz w:val="36"/>
          <w:szCs w:val="36"/>
          <w:lang w:val="sq-AL"/>
        </w:rPr>
        <w:t xml:space="preserve"> – Cargo by months (kg) 2016</w:t>
      </w:r>
    </w:p>
    <w:p w:rsidR="002E09CE" w:rsidRDefault="002E09CE" w:rsidP="009D75E9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</w:p>
    <w:p w:rsidR="00F4272F" w:rsidRDefault="005655F8" w:rsidP="004D6045">
      <w:pPr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bookmarkStart w:id="0" w:name="_GoBack"/>
      <w:r>
        <w:rPr>
          <w:noProof/>
        </w:rPr>
        <w:drawing>
          <wp:inline distT="0" distB="0" distL="0" distR="0" wp14:anchorId="53ACA509" wp14:editId="6E7FDD3E">
            <wp:extent cx="7534275" cy="423862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:rsidR="005655F8" w:rsidRDefault="005655F8" w:rsidP="005655F8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lastRenderedPageBreak/>
        <w:t>Pasagjeret sipas destinacioneve – Passengers by destinations 2016</w:t>
      </w:r>
    </w:p>
    <w:p w:rsidR="005655F8" w:rsidRDefault="005655F8" w:rsidP="005655F8">
      <w:pPr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>
        <w:rPr>
          <w:noProof/>
        </w:rPr>
        <w:drawing>
          <wp:inline distT="0" distB="0" distL="0" distR="0" wp14:anchorId="517C5F6D" wp14:editId="74B5FF32">
            <wp:extent cx="7581900" cy="454342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655F8" w:rsidRDefault="005655F8" w:rsidP="005655F8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lastRenderedPageBreak/>
        <w:t>Pasagjeret sipas shteteve – Passengers by states 2016</w:t>
      </w:r>
    </w:p>
    <w:p w:rsidR="005655F8" w:rsidRPr="002C7CCB" w:rsidRDefault="005655F8" w:rsidP="005655F8">
      <w:pPr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>
        <w:rPr>
          <w:noProof/>
        </w:rPr>
        <w:drawing>
          <wp:inline distT="0" distB="0" distL="0" distR="0" wp14:anchorId="64D8D22F" wp14:editId="501274EB">
            <wp:extent cx="7524750" cy="4528820"/>
            <wp:effectExtent l="0" t="0" r="0" b="508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5655F8" w:rsidRPr="002C7CCB" w:rsidSect="000C6620">
      <w:headerReference w:type="default" r:id="rId17"/>
      <w:pgSz w:w="15840" w:h="12240" w:orient="landscape"/>
      <w:pgMar w:top="1440" w:right="990" w:bottom="1440" w:left="1440" w:header="720" w:footer="720" w:gutter="0"/>
      <w:pgBorders w:offsetFrom="page">
        <w:top w:val="single" w:sz="4" w:space="24" w:color="17365D" w:themeColor="text2" w:themeShade="BF" w:shadow="1"/>
        <w:left w:val="single" w:sz="4" w:space="24" w:color="17365D" w:themeColor="text2" w:themeShade="BF" w:shadow="1"/>
        <w:bottom w:val="single" w:sz="4" w:space="24" w:color="17365D" w:themeColor="text2" w:themeShade="BF" w:shadow="1"/>
        <w:right w:val="single" w:sz="4" w:space="24" w:color="17365D" w:themeColor="text2" w:themeShade="BF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2E" w:rsidRDefault="0011332E" w:rsidP="00A1101F">
      <w:pPr>
        <w:spacing w:after="0" w:line="240" w:lineRule="auto"/>
      </w:pPr>
      <w:r>
        <w:separator/>
      </w:r>
    </w:p>
  </w:endnote>
  <w:endnote w:type="continuationSeparator" w:id="0">
    <w:p w:rsidR="0011332E" w:rsidRDefault="0011332E" w:rsidP="00A1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2E" w:rsidRDefault="0011332E" w:rsidP="00A1101F">
      <w:pPr>
        <w:spacing w:after="0" w:line="240" w:lineRule="auto"/>
      </w:pPr>
      <w:r>
        <w:separator/>
      </w:r>
    </w:p>
  </w:footnote>
  <w:footnote w:type="continuationSeparator" w:id="0">
    <w:p w:rsidR="0011332E" w:rsidRDefault="0011332E" w:rsidP="00A1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71" w:rsidRDefault="000336FF" w:rsidP="00F12671">
    <w:pPr>
      <w:pStyle w:val="Header"/>
      <w:jc w:val="center"/>
    </w:pPr>
    <w:r>
      <w:rPr>
        <w:noProof/>
        <w:color w:val="212121"/>
      </w:rPr>
      <w:drawing>
        <wp:inline distT="0" distB="0" distL="0" distR="0" wp14:anchorId="1EA44F8C" wp14:editId="208C714C">
          <wp:extent cx="2324100" cy="990600"/>
          <wp:effectExtent l="0" t="0" r="0" b="0"/>
          <wp:docPr id="10" name="Picture 10" descr="logo e re A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 re AA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1F"/>
    <w:rsid w:val="000112CE"/>
    <w:rsid w:val="000336FF"/>
    <w:rsid w:val="000C6620"/>
    <w:rsid w:val="00103B90"/>
    <w:rsid w:val="0011332E"/>
    <w:rsid w:val="00127795"/>
    <w:rsid w:val="00164BDD"/>
    <w:rsid w:val="00200A3E"/>
    <w:rsid w:val="002544E5"/>
    <w:rsid w:val="002C7CCB"/>
    <w:rsid w:val="002E09CE"/>
    <w:rsid w:val="003338FA"/>
    <w:rsid w:val="00372F15"/>
    <w:rsid w:val="003C031E"/>
    <w:rsid w:val="003E286C"/>
    <w:rsid w:val="004906D6"/>
    <w:rsid w:val="004D6045"/>
    <w:rsid w:val="004F0638"/>
    <w:rsid w:val="005617AC"/>
    <w:rsid w:val="005655F8"/>
    <w:rsid w:val="00566A8F"/>
    <w:rsid w:val="005E51E1"/>
    <w:rsid w:val="005F2C70"/>
    <w:rsid w:val="006419F2"/>
    <w:rsid w:val="006B1340"/>
    <w:rsid w:val="0076439B"/>
    <w:rsid w:val="00780303"/>
    <w:rsid w:val="00831AAC"/>
    <w:rsid w:val="008A7587"/>
    <w:rsid w:val="008D420B"/>
    <w:rsid w:val="0098189A"/>
    <w:rsid w:val="009D75E9"/>
    <w:rsid w:val="00A102DB"/>
    <w:rsid w:val="00A1101F"/>
    <w:rsid w:val="00A320AF"/>
    <w:rsid w:val="00AE54FD"/>
    <w:rsid w:val="00B60B5E"/>
    <w:rsid w:val="00C0795D"/>
    <w:rsid w:val="00C30575"/>
    <w:rsid w:val="00C35C95"/>
    <w:rsid w:val="00C35FA3"/>
    <w:rsid w:val="00C96B27"/>
    <w:rsid w:val="00CA493A"/>
    <w:rsid w:val="00DE434D"/>
    <w:rsid w:val="00E47459"/>
    <w:rsid w:val="00E84B75"/>
    <w:rsid w:val="00F12671"/>
    <w:rsid w:val="00F4272F"/>
    <w:rsid w:val="00F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D3AC5-1199-4A55-9EC6-24EF4EF3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01F"/>
  </w:style>
  <w:style w:type="paragraph" w:styleId="Footer">
    <w:name w:val="footer"/>
    <w:basedOn w:val="Normal"/>
    <w:link w:val="FooterChar"/>
    <w:uiPriority w:val="99"/>
    <w:unhideWhenUsed/>
    <w:rsid w:val="00A1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1.jpg@01D29339.BAFDF470" TargetMode="Externa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9339.BAFDF470" TargetMode="External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rjona.Serjani\Desktop\Dokumentat%20e%20Rones\STATISTIKA\Statistika%202015\Statistika%20201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rjona.Serjani\Desktop\Dokumentat%20e%20Rones\STATISTIKA\Statistika%202015\Statistika%20201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rjona.Serjani\Desktop\Dokumentat%20e%20Rones\STATISTIKA\Statistika%202016\Statistika%20201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rjona.Serjani\Desktop\Dokumentat%20e%20Rones\STATISTIKA\Statistika%202016\Statistika%202016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rjona.Serjani\Desktop\Dokumentat%20e%20Rones\STATISTIKA\Statistika%202016\Statistika%202016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rjona.Serjani\Desktop\Copy%20of%20Book6%20(002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rjona.Serjani\Desktop\Copy%20of%20Book6%20(002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1"/>
          <c:order val="0"/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C0504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12"/>
              <c:pt idx="0">
                <c:v>2005</c:v>
              </c:pt>
              <c:pt idx="1">
                <c:v>2006</c:v>
              </c:pt>
              <c:pt idx="2">
                <c:v>2007</c:v>
              </c:pt>
              <c:pt idx="3">
                <c:v>2008</c:v>
              </c:pt>
              <c:pt idx="4">
                <c:v>2009</c:v>
              </c:pt>
              <c:pt idx="5">
                <c:v>2010</c:v>
              </c:pt>
              <c:pt idx="6">
                <c:v>2011</c:v>
              </c:pt>
              <c:pt idx="7">
                <c:v>2012</c:v>
              </c:pt>
              <c:pt idx="8">
                <c:v>2013</c:v>
              </c:pt>
              <c:pt idx="9">
                <c:v>2014</c:v>
              </c:pt>
              <c:pt idx="10">
                <c:v>2015</c:v>
              </c:pt>
              <c:pt idx="11">
                <c:v>2016</c:v>
              </c:pt>
            </c:numLit>
          </c:cat>
          <c:val>
            <c:numRef>
              <c:f>'2005-2015'!$B$3:$M$3</c:f>
              <c:numCache>
                <c:formatCode>_(* #,##0_);_(* \(#,##0\);_(* "-"??_);_(@_)</c:formatCode>
                <c:ptCount val="12"/>
                <c:pt idx="0">
                  <c:v>787864</c:v>
                </c:pt>
                <c:pt idx="1">
                  <c:v>906103</c:v>
                </c:pt>
                <c:pt idx="2">
                  <c:v>1105770</c:v>
                </c:pt>
                <c:pt idx="3">
                  <c:v>1267041</c:v>
                </c:pt>
                <c:pt idx="4">
                  <c:v>1394688</c:v>
                </c:pt>
                <c:pt idx="5">
                  <c:v>1536822</c:v>
                </c:pt>
                <c:pt idx="6">
                  <c:v>1817073</c:v>
                </c:pt>
                <c:pt idx="7">
                  <c:v>1665331</c:v>
                </c:pt>
                <c:pt idx="8">
                  <c:v>1757342</c:v>
                </c:pt>
                <c:pt idx="9">
                  <c:v>1810305</c:v>
                </c:pt>
                <c:pt idx="10">
                  <c:v>1977044</c:v>
                </c:pt>
                <c:pt idx="11">
                  <c:v>2195100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50595840"/>
        <c:axId val="150593664"/>
        <c:axId val="0"/>
      </c:bar3DChart>
      <c:catAx>
        <c:axId val="15059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593664"/>
        <c:crosses val="autoZero"/>
        <c:auto val="1"/>
        <c:lblAlgn val="ctr"/>
        <c:lblOffset val="100"/>
        <c:noMultiLvlLbl val="0"/>
      </c:catAx>
      <c:valAx>
        <c:axId val="150593664"/>
        <c:scaling>
          <c:orientation val="minMax"/>
        </c:scaling>
        <c:delete val="1"/>
        <c:axPos val="l"/>
        <c:numFmt formatCode="_(* #,##0_);_(* \(#,##0\);_(* &quot;-&quot;??_);_(@_)" sourceLinked="1"/>
        <c:majorTickMark val="out"/>
        <c:minorTickMark val="none"/>
        <c:tickLblPos val="nextTo"/>
        <c:crossAx val="15059584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1"/>
          <c:order val="0"/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22,330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C0504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12"/>
              <c:pt idx="0">
                <c:v>2005</c:v>
              </c:pt>
              <c:pt idx="1">
                <c:v>2006</c:v>
              </c:pt>
              <c:pt idx="2">
                <c:v>2007</c:v>
              </c:pt>
              <c:pt idx="3">
                <c:v>2008</c:v>
              </c:pt>
              <c:pt idx="4">
                <c:v>2009</c:v>
              </c:pt>
              <c:pt idx="5">
                <c:v>2010</c:v>
              </c:pt>
              <c:pt idx="6">
                <c:v>2011</c:v>
              </c:pt>
              <c:pt idx="7">
                <c:v>2012</c:v>
              </c:pt>
              <c:pt idx="8">
                <c:v>2013</c:v>
              </c:pt>
              <c:pt idx="9">
                <c:v>2014</c:v>
              </c:pt>
              <c:pt idx="10">
                <c:v>2015</c:v>
              </c:pt>
              <c:pt idx="11">
                <c:v>2016</c:v>
              </c:pt>
            </c:numLit>
          </c:cat>
          <c:val>
            <c:numRef>
              <c:f>Fluturime!$B$50:$M$50</c:f>
              <c:numCache>
                <c:formatCode>#,##0</c:formatCode>
                <c:ptCount val="12"/>
                <c:pt idx="0">
                  <c:v>15466</c:v>
                </c:pt>
                <c:pt idx="1">
                  <c:v>15856</c:v>
                </c:pt>
                <c:pt idx="2">
                  <c:v>18258</c:v>
                </c:pt>
                <c:pt idx="3">
                  <c:v>19194</c:v>
                </c:pt>
                <c:pt idx="4">
                  <c:v>20064</c:v>
                </c:pt>
                <c:pt idx="5">
                  <c:v>20768</c:v>
                </c:pt>
                <c:pt idx="6">
                  <c:v>22988</c:v>
                </c:pt>
                <c:pt idx="7" formatCode="_(* #,##0_);_(* \(#,##0\);_(* &quot;-&quot;??_);_(@_)">
                  <c:v>20528</c:v>
                </c:pt>
                <c:pt idx="8" formatCode="_(* #,##0_);_(* \(#,##0\);_(* &quot;-&quot;??_);_(@_)">
                  <c:v>19942</c:v>
                </c:pt>
                <c:pt idx="9" formatCode="_(* #,##0_);_(* \(#,##0\);_(* &quot;-&quot;??_);_(@_)">
                  <c:v>17928</c:v>
                </c:pt>
                <c:pt idx="10" formatCode="_(* #,##0_);_(* \(#,##0\);_(* &quot;-&quot;??_);_(@_)">
                  <c:v>20876</c:v>
                </c:pt>
                <c:pt idx="11" formatCode="General">
                  <c:v>22330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50598016"/>
        <c:axId val="150604000"/>
        <c:axId val="0"/>
      </c:bar3DChart>
      <c:catAx>
        <c:axId val="15059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604000"/>
        <c:crosses val="autoZero"/>
        <c:auto val="1"/>
        <c:lblAlgn val="ctr"/>
        <c:lblOffset val="100"/>
        <c:noMultiLvlLbl val="0"/>
      </c:catAx>
      <c:valAx>
        <c:axId val="150604000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50598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461234851940734E-2"/>
          <c:y val="8.4057018984431464E-2"/>
          <c:w val="0.92835002677562029"/>
          <c:h val="0.80131239384014796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2.2130685621594124E-4"/>
                  <c:y val="-2.91454173705206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603459709885309E-3"/>
                  <c:y val="-3.856646993715596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6464383233234923E-3"/>
                  <c:y val="-1.37045363776844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785410761340897E-3"/>
                  <c:y val="6.119581130328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9.20243239392133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6.11958113032857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6.119581130328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2618035871136322E-3"/>
                  <c:y val="3.036729866735865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8.293184015847216E-17"/>
                  <c:y val="3.03672986673580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3.036729866735865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2618035871136322E-3"/>
                  <c:y val="-4.6121396856899625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4.5236071742272644E-3"/>
                  <c:y val="6.119581130328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Pasagjere!$P$25:$AA$25</c:f>
              <c:strCache>
                <c:ptCount val="12"/>
                <c:pt idx="0">
                  <c:v>Janar</c:v>
                </c:pt>
                <c:pt idx="1">
                  <c:v>Shkurt</c:v>
                </c:pt>
                <c:pt idx="2">
                  <c:v>Mars</c:v>
                </c:pt>
                <c:pt idx="3">
                  <c:v>Prill</c:v>
                </c:pt>
                <c:pt idx="4">
                  <c:v>Maj</c:v>
                </c:pt>
                <c:pt idx="5">
                  <c:v>Qershor</c:v>
                </c:pt>
                <c:pt idx="6">
                  <c:v>Korrik</c:v>
                </c:pt>
                <c:pt idx="7">
                  <c:v>Gusht</c:v>
                </c:pt>
                <c:pt idx="8">
                  <c:v>Shtator</c:v>
                </c:pt>
                <c:pt idx="9">
                  <c:v>Tetor</c:v>
                </c:pt>
                <c:pt idx="10">
                  <c:v>Nentor</c:v>
                </c:pt>
                <c:pt idx="11">
                  <c:v>Dhjetor</c:v>
                </c:pt>
              </c:strCache>
            </c:strRef>
          </c:cat>
          <c:val>
            <c:numRef>
              <c:f>Pasagjere!$P$26:$AA$26</c:f>
              <c:numCache>
                <c:formatCode>_(* #,##0_);_(* \(#,##0\);_(* "-"??_);_(@_)</c:formatCode>
                <c:ptCount val="12"/>
                <c:pt idx="0">
                  <c:v>149063</c:v>
                </c:pt>
                <c:pt idx="1">
                  <c:v>127095</c:v>
                </c:pt>
                <c:pt idx="2">
                  <c:v>147463</c:v>
                </c:pt>
                <c:pt idx="3">
                  <c:v>148330</c:v>
                </c:pt>
                <c:pt idx="4">
                  <c:v>162017</c:v>
                </c:pt>
                <c:pt idx="5">
                  <c:v>181574</c:v>
                </c:pt>
                <c:pt idx="6">
                  <c:v>223442</c:v>
                </c:pt>
                <c:pt idx="7">
                  <c:v>258959</c:v>
                </c:pt>
                <c:pt idx="8">
                  <c:v>214726</c:v>
                </c:pt>
                <c:pt idx="9">
                  <c:v>200303</c:v>
                </c:pt>
                <c:pt idx="10">
                  <c:v>175763</c:v>
                </c:pt>
                <c:pt idx="11">
                  <c:v>206365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71345376"/>
        <c:axId val="271335040"/>
      </c:barChart>
      <c:catAx>
        <c:axId val="27134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1335040"/>
        <c:crosses val="autoZero"/>
        <c:auto val="1"/>
        <c:lblAlgn val="ctr"/>
        <c:lblOffset val="100"/>
        <c:noMultiLvlLbl val="0"/>
      </c:catAx>
      <c:valAx>
        <c:axId val="2713350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crossAx val="271345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934590295299382"/>
          <c:y val="0.11868719792401436"/>
          <c:w val="0.55920293512396024"/>
          <c:h val="0.8055232794613084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5.8947374935474403E-2"/>
                  <c:y val="4.055765821997547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1929830300298865E-2"/>
                  <c:y val="3.041824366498157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070178540702144E-2"/>
                  <c:y val="-3.65018923979779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7894741029947894E-2"/>
                  <c:y val="-2.43345949319852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0526321373263863E-2"/>
                  <c:y val="-2.027882910998773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6140357081404288E-2"/>
                  <c:y val="1.41951803769912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2105267811052187E-3"/>
                  <c:y val="3.2446126575980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8070178540702248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456141064361498E-2"/>
                  <c:y val="-1.825094619898896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12491229450612455"/>
                  <c:y val="9.328261390594359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7.5789482059895816E-2"/>
                  <c:y val="3.447400948697915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9.2631589184317076E-2"/>
                  <c:y val="-3.04182436649816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1228071416280858E-2"/>
                  <c:y val="-4.6641306952971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3.087719639477236E-2"/>
                  <c:y val="-3.65018923979779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0350883862509613E-2"/>
                  <c:y val="-1.8588711945768793E-1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(Pasagjere!$B$4:$B$18,Pasagjere!$B$20)</c:f>
              <c:strCache>
                <c:ptCount val="16"/>
                <c:pt idx="0">
                  <c:v>Adria Airways</c:v>
                </c:pt>
                <c:pt idx="1">
                  <c:v>Alitalia</c:v>
                </c:pt>
                <c:pt idx="2">
                  <c:v>Austrian Airlines</c:v>
                </c:pt>
                <c:pt idx="3">
                  <c:v>British Airways</c:v>
                </c:pt>
                <c:pt idx="4">
                  <c:v>Jetairfly</c:v>
                </c:pt>
                <c:pt idx="5">
                  <c:v>Lufthansa</c:v>
                </c:pt>
                <c:pt idx="6">
                  <c:v>Aegean Airlines</c:v>
                </c:pt>
                <c:pt idx="7">
                  <c:v>Turkish Airlines</c:v>
                </c:pt>
                <c:pt idx="8">
                  <c:v>Pegasus Airlines</c:v>
                </c:pt>
                <c:pt idx="9">
                  <c:v>Blue Panorama</c:v>
                </c:pt>
                <c:pt idx="10">
                  <c:v>Air Serbia</c:v>
                </c:pt>
                <c:pt idx="11">
                  <c:v>Air Vallee</c:v>
                </c:pt>
                <c:pt idx="12">
                  <c:v>Volotea</c:v>
                </c:pt>
                <c:pt idx="13">
                  <c:v>Mistral Air</c:v>
                </c:pt>
                <c:pt idx="14">
                  <c:v>Albawings</c:v>
                </c:pt>
                <c:pt idx="15">
                  <c:v>CHARTER</c:v>
                </c:pt>
              </c:strCache>
            </c:strRef>
          </c:cat>
          <c:val>
            <c:numRef>
              <c:f>(Pasagjere!$O$4:$O$18,Pasagjere!$O$20)</c:f>
              <c:numCache>
                <c:formatCode>_(* #,##0_);_(* \(#,##0\);_(* "-"??_);_(@_)</c:formatCode>
                <c:ptCount val="16"/>
                <c:pt idx="0">
                  <c:v>106758</c:v>
                </c:pt>
                <c:pt idx="1">
                  <c:v>424385</c:v>
                </c:pt>
                <c:pt idx="2">
                  <c:v>159109</c:v>
                </c:pt>
                <c:pt idx="3">
                  <c:v>73260</c:v>
                </c:pt>
                <c:pt idx="4">
                  <c:v>42309</c:v>
                </c:pt>
                <c:pt idx="5">
                  <c:v>60278</c:v>
                </c:pt>
                <c:pt idx="6">
                  <c:v>78349</c:v>
                </c:pt>
                <c:pt idx="7">
                  <c:v>153369</c:v>
                </c:pt>
                <c:pt idx="8">
                  <c:v>65234</c:v>
                </c:pt>
                <c:pt idx="9">
                  <c:v>685054</c:v>
                </c:pt>
                <c:pt idx="10">
                  <c:v>41107</c:v>
                </c:pt>
                <c:pt idx="11">
                  <c:v>7316</c:v>
                </c:pt>
                <c:pt idx="12">
                  <c:v>17628</c:v>
                </c:pt>
                <c:pt idx="13">
                  <c:v>76581</c:v>
                </c:pt>
                <c:pt idx="14">
                  <c:v>55666</c:v>
                </c:pt>
                <c:pt idx="15">
                  <c:v>148697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Cargo!$C$24:$N$24</c:f>
              <c:strCache>
                <c:ptCount val="12"/>
                <c:pt idx="0">
                  <c:v>Janar</c:v>
                </c:pt>
                <c:pt idx="1">
                  <c:v>Shkurt</c:v>
                </c:pt>
                <c:pt idx="2">
                  <c:v>Mars</c:v>
                </c:pt>
                <c:pt idx="3">
                  <c:v>Prill</c:v>
                </c:pt>
                <c:pt idx="4">
                  <c:v>Maj</c:v>
                </c:pt>
                <c:pt idx="5">
                  <c:v>Qershor</c:v>
                </c:pt>
                <c:pt idx="6">
                  <c:v>Korrik</c:v>
                </c:pt>
                <c:pt idx="7">
                  <c:v>Gusht</c:v>
                </c:pt>
                <c:pt idx="8">
                  <c:v>Shtator</c:v>
                </c:pt>
                <c:pt idx="9">
                  <c:v>Tetor</c:v>
                </c:pt>
                <c:pt idx="10">
                  <c:v>Nëntor</c:v>
                </c:pt>
                <c:pt idx="11">
                  <c:v>Dhjetor</c:v>
                </c:pt>
              </c:strCache>
            </c:strRef>
          </c:cat>
          <c:val>
            <c:numRef>
              <c:f>Cargo!$C$25:$N$25</c:f>
              <c:numCache>
                <c:formatCode>General</c:formatCode>
                <c:ptCount val="12"/>
                <c:pt idx="0">
                  <c:v>162577</c:v>
                </c:pt>
                <c:pt idx="1">
                  <c:v>159079</c:v>
                </c:pt>
                <c:pt idx="2">
                  <c:v>198472</c:v>
                </c:pt>
                <c:pt idx="3">
                  <c:v>172145</c:v>
                </c:pt>
                <c:pt idx="4">
                  <c:v>200004</c:v>
                </c:pt>
                <c:pt idx="5">
                  <c:v>182875</c:v>
                </c:pt>
                <c:pt idx="6">
                  <c:v>170807</c:v>
                </c:pt>
                <c:pt idx="7">
                  <c:v>195833</c:v>
                </c:pt>
                <c:pt idx="8">
                  <c:v>170731</c:v>
                </c:pt>
                <c:pt idx="9">
                  <c:v>186076</c:v>
                </c:pt>
                <c:pt idx="10">
                  <c:v>177083</c:v>
                </c:pt>
                <c:pt idx="11">
                  <c:v>224050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71343200"/>
        <c:axId val="271336672"/>
      </c:barChart>
      <c:catAx>
        <c:axId val="27134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1336672"/>
        <c:crosses val="autoZero"/>
        <c:auto val="1"/>
        <c:lblAlgn val="ctr"/>
        <c:lblOffset val="100"/>
        <c:noMultiLvlLbl val="0"/>
      </c:catAx>
      <c:valAx>
        <c:axId val="2713366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1343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6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7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8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9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0"/>
            <c:bubble3D val="0"/>
            <c:spPr>
              <a:gradFill rotWithShape="1">
                <a:gsLst>
                  <a:gs pos="0">
                    <a:schemeClr val="accent1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1"/>
            <c:bubble3D val="0"/>
            <c:spPr>
              <a:gradFill rotWithShape="1">
                <a:gsLst>
                  <a:gs pos="0">
                    <a:schemeClr val="accent2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2"/>
            <c:bubble3D val="0"/>
            <c:spPr>
              <a:gradFill rotWithShape="1">
                <a:gsLst>
                  <a:gs pos="0">
                    <a:schemeClr val="accent3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3"/>
            <c:bubble3D val="0"/>
            <c:spPr>
              <a:gradFill rotWithShape="1">
                <a:gsLst>
                  <a:gs pos="0">
                    <a:schemeClr val="accent4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4"/>
            <c:bubble3D val="0"/>
            <c:spPr>
              <a:gradFill rotWithShape="1">
                <a:gsLst>
                  <a:gs pos="0">
                    <a:schemeClr val="accent5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5"/>
            <c:bubble3D val="0"/>
            <c:spPr>
              <a:gradFill rotWithShape="1">
                <a:gsLst>
                  <a:gs pos="0">
                    <a:schemeClr val="accent6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6"/>
            <c:bubble3D val="0"/>
            <c:spPr>
              <a:gradFill rotWithShape="1">
                <a:gsLst>
                  <a:gs pos="0">
                    <a:schemeClr val="accent1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7"/>
            <c:bubble3D val="0"/>
            <c:spPr>
              <a:gradFill rotWithShape="1">
                <a:gsLst>
                  <a:gs pos="0">
                    <a:schemeClr val="accent2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0.25492662473794536"/>
                  <c:y val="0.1209228220403266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85744234800839E-2"/>
                  <c:y val="0.2015380367338777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928721174004195E-2"/>
                  <c:y val="0.1272871810950806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1991614255765199E-2"/>
                  <c:y val="6.152213752928899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0503144654088046E-2"/>
                  <c:y val="-6.364359054754189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8825995807127888E-2"/>
                  <c:y val="-1.485017112775941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528301886792447E-2"/>
                  <c:y val="8.485812073005378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3480083857442286E-2"/>
                  <c:y val="6.364359054754034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2054507337526141E-2"/>
                  <c:y val="2.75788892372674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6.3731656184486368E-2"/>
                  <c:y val="0.1124370099673212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5.3668763102725336E-2"/>
                  <c:y val="0.1951736776791237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6771488469601678E-2"/>
                  <c:y val="0.2121453018251343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0.11740041928721175"/>
                  <c:y val="0.318217952737701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0.10062893081761007"/>
                  <c:y val="0.2779103453909261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0.1039832285115304"/>
                  <c:y val="0.24608855011715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0.1090146750524109"/>
                  <c:y val="0.2376027380441506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0.12243186582809225"/>
                  <c:y val="0.2185096608798884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0.14255765199161424"/>
                  <c:y val="0.2163882078616371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0.19119496855345913"/>
                  <c:y val="0.222752566916391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0.19790356394129979"/>
                  <c:y val="0.173959147496610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0.22473794549266246"/>
                  <c:y val="0.1209228220403266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0.22641509433962265"/>
                  <c:y val="5.94006845110376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23647798742138365"/>
                  <c:y val="-7.21294026205457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417190775681345"/>
                  <c:y val="-2.75788892372674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1.1740041928721174E-2"/>
                  <c:y val="-2.970034225551882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layout>
                <c:manualLayout>
                  <c:x val="-0.1140461215932914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2"/>
              <c:layout>
                <c:manualLayout>
                  <c:x val="6.540880503144654E-2"/>
                  <c:y val="-2.33359832007647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7"/>
              <c:layout>
                <c:manualLayout>
                  <c:x val="0.30943389623466877"/>
                  <c:y val="2.33359832007647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Sheet1!$B$4:$B$41</c:f>
              <c:strCache>
                <c:ptCount val="38"/>
                <c:pt idx="0">
                  <c:v>Milan</c:v>
                </c:pt>
                <c:pt idx="1">
                  <c:v>Roma</c:v>
                </c:pt>
                <c:pt idx="2">
                  <c:v>Vienna</c:v>
                </c:pt>
                <c:pt idx="3">
                  <c:v>Istanbul </c:v>
                </c:pt>
                <c:pt idx="4">
                  <c:v>Verona</c:v>
                </c:pt>
                <c:pt idx="5">
                  <c:v>Athens</c:v>
                </c:pt>
                <c:pt idx="6">
                  <c:v>Munich</c:v>
                </c:pt>
                <c:pt idx="7">
                  <c:v>London</c:v>
                </c:pt>
                <c:pt idx="8">
                  <c:v>Bologna</c:v>
                </c:pt>
                <c:pt idx="9">
                  <c:v>Pisa</c:v>
                </c:pt>
                <c:pt idx="10">
                  <c:v>Bergamo</c:v>
                </c:pt>
                <c:pt idx="11">
                  <c:v>Ljubljana</c:v>
                </c:pt>
                <c:pt idx="12">
                  <c:v>Bari</c:v>
                </c:pt>
                <c:pt idx="13">
                  <c:v>Genoa</c:v>
                </c:pt>
                <c:pt idx="14">
                  <c:v>Turin</c:v>
                </c:pt>
                <c:pt idx="15">
                  <c:v>Venice</c:v>
                </c:pt>
                <c:pt idx="16">
                  <c:v>Brussels</c:v>
                </c:pt>
                <c:pt idx="17">
                  <c:v>Frankfurt</c:v>
                </c:pt>
                <c:pt idx="18">
                  <c:v>Ancona</c:v>
                </c:pt>
                <c:pt idx="19">
                  <c:v>Florence</c:v>
                </c:pt>
                <c:pt idx="20">
                  <c:v>Perugia</c:v>
                </c:pt>
                <c:pt idx="21">
                  <c:v>Treviso</c:v>
                </c:pt>
                <c:pt idx="22">
                  <c:v>Trieste</c:v>
                </c:pt>
                <c:pt idx="23">
                  <c:v>Rimini</c:v>
                </c:pt>
                <c:pt idx="24">
                  <c:v>Antalya </c:v>
                </c:pt>
                <c:pt idx="25">
                  <c:v>Bonn Cologne</c:v>
                </c:pt>
                <c:pt idx="26">
                  <c:v>Bratislava </c:v>
                </c:pt>
                <c:pt idx="27">
                  <c:v>Paris</c:v>
                </c:pt>
                <c:pt idx="28">
                  <c:v>Belgrade</c:v>
                </c:pt>
                <c:pt idx="29">
                  <c:v>Cuneo</c:v>
                </c:pt>
                <c:pt idx="30">
                  <c:v>Pescara</c:v>
                </c:pt>
                <c:pt idx="31">
                  <c:v>Prage</c:v>
                </c:pt>
                <c:pt idx="32">
                  <c:v>Katowice</c:v>
                </c:pt>
                <c:pt idx="33">
                  <c:v>Stuttgart</c:v>
                </c:pt>
                <c:pt idx="34">
                  <c:v>Kiev</c:v>
                </c:pt>
                <c:pt idx="35">
                  <c:v>Kosice</c:v>
                </c:pt>
                <c:pt idx="36">
                  <c:v>Warsaw</c:v>
                </c:pt>
                <c:pt idx="37">
                  <c:v>Other dest.</c:v>
                </c:pt>
              </c:strCache>
            </c:strRef>
          </c:cat>
          <c:val>
            <c:numRef>
              <c:f>Sheet1!$C$4:$C$41</c:f>
              <c:numCache>
                <c:formatCode>#,##0</c:formatCode>
                <c:ptCount val="38"/>
                <c:pt idx="0">
                  <c:v>209400</c:v>
                </c:pt>
                <c:pt idx="1">
                  <c:v>300601</c:v>
                </c:pt>
                <c:pt idx="2">
                  <c:v>159109</c:v>
                </c:pt>
                <c:pt idx="3">
                  <c:v>203147</c:v>
                </c:pt>
                <c:pt idx="4">
                  <c:v>101267</c:v>
                </c:pt>
                <c:pt idx="5">
                  <c:v>78349</c:v>
                </c:pt>
                <c:pt idx="6">
                  <c:v>35153</c:v>
                </c:pt>
                <c:pt idx="7">
                  <c:v>86984</c:v>
                </c:pt>
                <c:pt idx="8">
                  <c:v>111460</c:v>
                </c:pt>
                <c:pt idx="9">
                  <c:v>126333</c:v>
                </c:pt>
                <c:pt idx="10">
                  <c:v>112121</c:v>
                </c:pt>
                <c:pt idx="11">
                  <c:v>51804</c:v>
                </c:pt>
                <c:pt idx="12">
                  <c:v>36069</c:v>
                </c:pt>
                <c:pt idx="13">
                  <c:v>38277</c:v>
                </c:pt>
                <c:pt idx="14">
                  <c:v>36474</c:v>
                </c:pt>
                <c:pt idx="15">
                  <c:v>67891</c:v>
                </c:pt>
                <c:pt idx="16">
                  <c:v>44802</c:v>
                </c:pt>
                <c:pt idx="17">
                  <c:v>75584</c:v>
                </c:pt>
                <c:pt idx="18">
                  <c:v>50754</c:v>
                </c:pt>
                <c:pt idx="19">
                  <c:v>14352</c:v>
                </c:pt>
                <c:pt idx="20">
                  <c:v>27484</c:v>
                </c:pt>
                <c:pt idx="21">
                  <c:v>11160</c:v>
                </c:pt>
                <c:pt idx="22">
                  <c:v>3314</c:v>
                </c:pt>
                <c:pt idx="23">
                  <c:v>14000</c:v>
                </c:pt>
                <c:pt idx="24">
                  <c:v>41336</c:v>
                </c:pt>
                <c:pt idx="25">
                  <c:v>4751</c:v>
                </c:pt>
                <c:pt idx="26">
                  <c:v>5207</c:v>
                </c:pt>
                <c:pt idx="27">
                  <c:v>22617</c:v>
                </c:pt>
                <c:pt idx="28">
                  <c:v>41107</c:v>
                </c:pt>
                <c:pt idx="29">
                  <c:v>346</c:v>
                </c:pt>
                <c:pt idx="30">
                  <c:v>5051</c:v>
                </c:pt>
                <c:pt idx="31">
                  <c:v>8795</c:v>
                </c:pt>
                <c:pt idx="32">
                  <c:v>16051</c:v>
                </c:pt>
                <c:pt idx="33">
                  <c:v>3066</c:v>
                </c:pt>
                <c:pt idx="34">
                  <c:v>7504</c:v>
                </c:pt>
                <c:pt idx="35">
                  <c:v>2137</c:v>
                </c:pt>
                <c:pt idx="36">
                  <c:v>6955</c:v>
                </c:pt>
                <c:pt idx="37">
                  <c:v>34288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7.8651685393258286E-2"/>
                  <c:y val="7.570977082173252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35E-2"/>
                  <c:y val="5.88853773057919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981273408239701E-2"/>
                  <c:y val="0.2046967877772767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1760299625468167E-2"/>
                  <c:y val="0.3084472144589102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423220973782772"/>
                  <c:y val="0.280406558599009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3295880149812733"/>
                  <c:y val="0.277602493013019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853932584269663"/>
                  <c:y val="0.2327374436371777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4531835205992508"/>
                  <c:y val="0.1682439351594056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29588014981273408"/>
                  <c:y val="8.973009875168298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24719101123595505"/>
                  <c:y val="-7.570977082173252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7453183520599251E-3"/>
                  <c:y val="-1.682439351594056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.37640449438202234"/>
                  <c:y val="2.243252468792076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Sheet1!$B$47:$B$61</c:f>
              <c:strCache>
                <c:ptCount val="15"/>
                <c:pt idx="0">
                  <c:v>Italy</c:v>
                </c:pt>
                <c:pt idx="1">
                  <c:v>Austria</c:v>
                </c:pt>
                <c:pt idx="2">
                  <c:v>Turkey</c:v>
                </c:pt>
                <c:pt idx="3">
                  <c:v>Greece</c:v>
                </c:pt>
                <c:pt idx="4">
                  <c:v>Germany</c:v>
                </c:pt>
                <c:pt idx="5">
                  <c:v>United Kingdom</c:v>
                </c:pt>
                <c:pt idx="6">
                  <c:v>Slovenia</c:v>
                </c:pt>
                <c:pt idx="7">
                  <c:v>Belgium</c:v>
                </c:pt>
                <c:pt idx="8">
                  <c:v>Slovakia</c:v>
                </c:pt>
                <c:pt idx="9">
                  <c:v>France</c:v>
                </c:pt>
                <c:pt idx="10">
                  <c:v>Serbia</c:v>
                </c:pt>
                <c:pt idx="11">
                  <c:v>Czech Republic</c:v>
                </c:pt>
                <c:pt idx="12">
                  <c:v>Polonia</c:v>
                </c:pt>
                <c:pt idx="13">
                  <c:v>Ukraine</c:v>
                </c:pt>
                <c:pt idx="14">
                  <c:v>Other Dest.</c:v>
                </c:pt>
              </c:strCache>
            </c:strRef>
          </c:cat>
          <c:val>
            <c:numRef>
              <c:f>Sheet1!$C$47:$C$61</c:f>
              <c:numCache>
                <c:formatCode>#,##0</c:formatCode>
                <c:ptCount val="15"/>
                <c:pt idx="0">
                  <c:v>1266354</c:v>
                </c:pt>
                <c:pt idx="1">
                  <c:v>159109</c:v>
                </c:pt>
                <c:pt idx="2">
                  <c:v>244483</c:v>
                </c:pt>
                <c:pt idx="3">
                  <c:v>78349</c:v>
                </c:pt>
                <c:pt idx="4">
                  <c:v>118554</c:v>
                </c:pt>
                <c:pt idx="5">
                  <c:v>86984</c:v>
                </c:pt>
                <c:pt idx="6">
                  <c:v>51804</c:v>
                </c:pt>
                <c:pt idx="7">
                  <c:v>44802</c:v>
                </c:pt>
                <c:pt idx="8">
                  <c:v>7344</c:v>
                </c:pt>
                <c:pt idx="9">
                  <c:v>22617</c:v>
                </c:pt>
                <c:pt idx="10">
                  <c:v>41107</c:v>
                </c:pt>
                <c:pt idx="11">
                  <c:v>8795</c:v>
                </c:pt>
                <c:pt idx="12">
                  <c:v>23006</c:v>
                </c:pt>
                <c:pt idx="13">
                  <c:v>7504</c:v>
                </c:pt>
                <c:pt idx="14">
                  <c:v>34288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8E60-9A1C-49A3-9A31-BE9C021C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Erjona.Serjani</dc:creator>
  <cp:lastModifiedBy>Erjona Serjani</cp:lastModifiedBy>
  <cp:revision>6</cp:revision>
  <dcterms:created xsi:type="dcterms:W3CDTF">2017-03-03T09:00:00Z</dcterms:created>
  <dcterms:modified xsi:type="dcterms:W3CDTF">2017-03-03T10:20:00Z</dcterms:modified>
</cp:coreProperties>
</file>